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8E7F4" w14:textId="4764EBD1" w:rsidR="00721135" w:rsidRPr="00F44F7B" w:rsidRDefault="00721135" w:rsidP="00721135">
      <w:pPr>
        <w:spacing w:line="360" w:lineRule="auto"/>
        <w:outlineLvl w:val="0"/>
        <w:rPr>
          <w:rFonts w:ascii="Arial" w:hAnsi="Arial"/>
          <w:sz w:val="22"/>
        </w:rPr>
      </w:pPr>
      <w:r w:rsidRPr="00F44F7B">
        <w:rPr>
          <w:rFonts w:ascii="Arial" w:hAnsi="Arial"/>
          <w:sz w:val="22"/>
        </w:rPr>
        <w:t xml:space="preserve">Datum: </w:t>
      </w:r>
      <w:r w:rsidR="00CA7898">
        <w:rPr>
          <w:rFonts w:ascii="Arial" w:hAnsi="Arial"/>
          <w:sz w:val="22"/>
        </w:rPr>
        <w:t>22</w:t>
      </w:r>
      <w:r w:rsidR="00CF69D6">
        <w:rPr>
          <w:rFonts w:ascii="Arial" w:hAnsi="Arial"/>
          <w:sz w:val="22"/>
        </w:rPr>
        <w:t xml:space="preserve">. </w:t>
      </w:r>
      <w:r w:rsidR="00D83308">
        <w:rPr>
          <w:rFonts w:ascii="Arial" w:hAnsi="Arial"/>
          <w:sz w:val="22"/>
        </w:rPr>
        <w:t>November</w:t>
      </w:r>
      <w:r w:rsidR="00171F76">
        <w:rPr>
          <w:rFonts w:ascii="Arial" w:hAnsi="Arial"/>
          <w:sz w:val="22"/>
        </w:rPr>
        <w:t xml:space="preserve"> </w:t>
      </w:r>
      <w:r w:rsidR="00354C36">
        <w:rPr>
          <w:rFonts w:ascii="Arial" w:hAnsi="Arial"/>
          <w:sz w:val="22"/>
        </w:rPr>
        <w:t>2023</w:t>
      </w:r>
    </w:p>
    <w:p w14:paraId="42475495" w14:textId="77777777" w:rsidR="00721135" w:rsidRDefault="00721135" w:rsidP="00CE72C5">
      <w:pPr>
        <w:spacing w:line="360" w:lineRule="auto"/>
        <w:jc w:val="both"/>
        <w:rPr>
          <w:rFonts w:ascii="Arial" w:hAnsi="Arial" w:cs="Arial"/>
          <w:i/>
          <w:sz w:val="22"/>
          <w:szCs w:val="22"/>
          <w:u w:val="single"/>
        </w:rPr>
      </w:pPr>
    </w:p>
    <w:p w14:paraId="78CA33D2" w14:textId="77777777" w:rsidR="00D83308" w:rsidRPr="00D75056" w:rsidRDefault="00D83308" w:rsidP="00D83308">
      <w:pPr>
        <w:spacing w:line="360" w:lineRule="auto"/>
        <w:contextualSpacing/>
        <w:jc w:val="both"/>
        <w:rPr>
          <w:rFonts w:ascii="Arial" w:hAnsi="Arial" w:cs="Arial"/>
          <w:color w:val="000000" w:themeColor="text1"/>
          <w:sz w:val="22"/>
          <w:szCs w:val="22"/>
          <w:u w:val="single"/>
        </w:rPr>
      </w:pPr>
      <w:r w:rsidRPr="00D75056">
        <w:rPr>
          <w:rFonts w:ascii="Arial" w:hAnsi="Arial" w:cs="Arial"/>
          <w:color w:val="000000" w:themeColor="text1"/>
          <w:sz w:val="22"/>
          <w:szCs w:val="22"/>
          <w:u w:val="single"/>
        </w:rPr>
        <w:t>Geschaffen, um zu bleiben</w:t>
      </w:r>
    </w:p>
    <w:p w14:paraId="0032EB91" w14:textId="77777777" w:rsidR="00D83308" w:rsidRPr="00D75056" w:rsidRDefault="00D83308" w:rsidP="00D83308">
      <w:pPr>
        <w:spacing w:line="360" w:lineRule="auto"/>
        <w:contextualSpacing/>
        <w:jc w:val="both"/>
        <w:rPr>
          <w:rFonts w:ascii="Arial" w:hAnsi="Arial" w:cs="Arial"/>
          <w:b/>
          <w:bCs/>
          <w:color w:val="000000" w:themeColor="text1"/>
          <w:sz w:val="28"/>
          <w:szCs w:val="28"/>
        </w:rPr>
      </w:pPr>
      <w:r w:rsidRPr="00D75056">
        <w:rPr>
          <w:rFonts w:ascii="Arial" w:hAnsi="Arial" w:cs="Arial"/>
          <w:b/>
          <w:bCs/>
          <w:color w:val="000000" w:themeColor="text1"/>
          <w:sz w:val="28"/>
          <w:szCs w:val="28"/>
        </w:rPr>
        <w:t xml:space="preserve">Neu: Designlinie „Stones“ von Rockpanel </w:t>
      </w:r>
    </w:p>
    <w:p w14:paraId="3C83B8EC" w14:textId="667CE0A1" w:rsidR="00D83308" w:rsidRPr="003A5660" w:rsidRDefault="00D83308" w:rsidP="00D83308">
      <w:pPr>
        <w:pStyle w:val="StandardWeb"/>
        <w:spacing w:line="360" w:lineRule="auto"/>
        <w:contextualSpacing/>
        <w:jc w:val="both"/>
        <w:rPr>
          <w:rFonts w:ascii="Arial" w:hAnsi="Arial" w:cs="Arial"/>
          <w:b/>
          <w:bCs/>
          <w:color w:val="000000" w:themeColor="text1"/>
          <w:sz w:val="22"/>
          <w:szCs w:val="22"/>
        </w:rPr>
      </w:pPr>
      <w:r>
        <w:rPr>
          <w:rFonts w:ascii="Arial" w:hAnsi="Arial" w:cs="Arial"/>
          <w:b/>
          <w:bCs/>
          <w:color w:val="000000" w:themeColor="text1"/>
          <w:sz w:val="22"/>
          <w:szCs w:val="22"/>
        </w:rPr>
        <w:t xml:space="preserve">Roermond – Der Markenhersteller </w:t>
      </w:r>
      <w:r w:rsidRPr="003A5660">
        <w:rPr>
          <w:rFonts w:ascii="Arial" w:hAnsi="Arial" w:cs="Arial"/>
          <w:b/>
          <w:bCs/>
          <w:color w:val="000000" w:themeColor="text1"/>
          <w:sz w:val="22"/>
          <w:szCs w:val="22"/>
        </w:rPr>
        <w:t>Rockpanel</w:t>
      </w:r>
      <w:r>
        <w:rPr>
          <w:rFonts w:ascii="Arial" w:hAnsi="Arial" w:cs="Arial"/>
          <w:b/>
          <w:bCs/>
          <w:color w:val="000000" w:themeColor="text1"/>
          <w:sz w:val="22"/>
          <w:szCs w:val="22"/>
        </w:rPr>
        <w:t>,</w:t>
      </w:r>
      <w:r w:rsidRPr="003A5660">
        <w:rPr>
          <w:rFonts w:ascii="Arial" w:hAnsi="Arial" w:cs="Arial"/>
          <w:b/>
          <w:bCs/>
          <w:color w:val="000000" w:themeColor="text1"/>
          <w:sz w:val="22"/>
          <w:szCs w:val="22"/>
        </w:rPr>
        <w:t xml:space="preserve"> </w:t>
      </w:r>
      <w:r>
        <w:rPr>
          <w:rFonts w:ascii="Arial" w:hAnsi="Arial" w:cs="Arial"/>
          <w:b/>
          <w:bCs/>
          <w:color w:val="000000" w:themeColor="text1"/>
          <w:sz w:val="22"/>
          <w:szCs w:val="22"/>
        </w:rPr>
        <w:t>Spezialist für</w:t>
      </w:r>
      <w:r w:rsidRPr="003A5660">
        <w:rPr>
          <w:rFonts w:ascii="Arial" w:hAnsi="Arial" w:cs="Arial"/>
          <w:b/>
          <w:bCs/>
          <w:color w:val="000000" w:themeColor="text1"/>
          <w:sz w:val="22"/>
          <w:szCs w:val="22"/>
        </w:rPr>
        <w:t xml:space="preserve"> </w:t>
      </w:r>
      <w:r>
        <w:rPr>
          <w:rFonts w:ascii="Arial" w:hAnsi="Arial" w:cs="Arial"/>
          <w:b/>
          <w:bCs/>
          <w:color w:val="000000" w:themeColor="text1"/>
          <w:sz w:val="22"/>
          <w:szCs w:val="22"/>
        </w:rPr>
        <w:t>nachhaltige, montagefreundliche und nichtbrennbare</w:t>
      </w:r>
      <w:r w:rsidRPr="003A5660">
        <w:rPr>
          <w:rFonts w:ascii="Arial" w:hAnsi="Arial" w:cs="Arial"/>
          <w:b/>
          <w:bCs/>
          <w:color w:val="000000" w:themeColor="text1"/>
          <w:sz w:val="22"/>
          <w:szCs w:val="22"/>
        </w:rPr>
        <w:t xml:space="preserve"> Fassadentafeln</w:t>
      </w:r>
      <w:r>
        <w:rPr>
          <w:rFonts w:ascii="Arial" w:hAnsi="Arial" w:cs="Arial"/>
          <w:b/>
          <w:bCs/>
          <w:color w:val="000000" w:themeColor="text1"/>
          <w:sz w:val="22"/>
          <w:szCs w:val="22"/>
        </w:rPr>
        <w:t>, präsentiert</w:t>
      </w:r>
      <w:r w:rsidRPr="003A5660">
        <w:rPr>
          <w:rFonts w:ascii="Arial" w:hAnsi="Arial" w:cs="Arial"/>
          <w:b/>
          <w:bCs/>
          <w:color w:val="000000" w:themeColor="text1"/>
          <w:sz w:val="22"/>
          <w:szCs w:val="22"/>
        </w:rPr>
        <w:t xml:space="preserve"> </w:t>
      </w:r>
      <w:r>
        <w:rPr>
          <w:rFonts w:ascii="Arial" w:hAnsi="Arial" w:cs="Arial"/>
          <w:b/>
          <w:bCs/>
          <w:color w:val="000000" w:themeColor="text1"/>
          <w:sz w:val="22"/>
          <w:szCs w:val="22"/>
        </w:rPr>
        <w:t>in diesen Tagen seine</w:t>
      </w:r>
      <w:r w:rsidRPr="003A5660">
        <w:rPr>
          <w:rFonts w:ascii="Arial" w:hAnsi="Arial" w:cs="Arial"/>
          <w:b/>
          <w:bCs/>
          <w:color w:val="000000" w:themeColor="text1"/>
          <w:sz w:val="22"/>
          <w:szCs w:val="22"/>
        </w:rPr>
        <w:t xml:space="preserve"> neue „Stones“-Kollektion. Diese umfasst sechs Varianten mit einer glatten Oberfläche </w:t>
      </w:r>
      <w:r w:rsidR="00E045B9" w:rsidRPr="003A5660">
        <w:rPr>
          <w:rFonts w:ascii="Arial" w:hAnsi="Arial" w:cs="Arial"/>
          <w:b/>
          <w:bCs/>
          <w:color w:val="000000" w:themeColor="text1"/>
          <w:sz w:val="22"/>
          <w:szCs w:val="22"/>
        </w:rPr>
        <w:t xml:space="preserve">in der Designlinie „Smooth Stones“ </w:t>
      </w:r>
      <w:r w:rsidRPr="003A5660">
        <w:rPr>
          <w:rFonts w:ascii="Arial" w:hAnsi="Arial" w:cs="Arial"/>
          <w:b/>
          <w:bCs/>
          <w:color w:val="000000" w:themeColor="text1"/>
          <w:sz w:val="22"/>
          <w:szCs w:val="22"/>
        </w:rPr>
        <w:t xml:space="preserve">und zehn Varianten im markanten „Textured Stones“-Design. Produktmuster können ab sofort auf der Website des Herstellers bestellt werden. Die neue Kollektion löst die bisherige Designlinie „Stones“ ab. </w:t>
      </w:r>
    </w:p>
    <w:p w14:paraId="245A05C3" w14:textId="5E11DEFA" w:rsidR="00D83308" w:rsidRDefault="00D83308" w:rsidP="00D83308">
      <w:pPr>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Naturstein ist einer der ältesten Baustoffe und einer der wertvollsten. </w:t>
      </w:r>
      <w:r>
        <w:rPr>
          <w:rFonts w:ascii="Arial" w:hAnsi="Arial" w:cs="Arial"/>
          <w:color w:val="000000" w:themeColor="text1"/>
          <w:sz w:val="22"/>
          <w:szCs w:val="22"/>
        </w:rPr>
        <w:t>Auch s</w:t>
      </w:r>
      <w:r w:rsidRPr="003A5660">
        <w:rPr>
          <w:rFonts w:ascii="Arial" w:hAnsi="Arial" w:cs="Arial"/>
          <w:color w:val="000000" w:themeColor="text1"/>
          <w:sz w:val="22"/>
          <w:szCs w:val="22"/>
        </w:rPr>
        <w:t>eine Verarbeitung zu Fassaden</w:t>
      </w:r>
      <w:r w:rsidR="00E045B9">
        <w:rPr>
          <w:rFonts w:ascii="Arial" w:hAnsi="Arial" w:cs="Arial"/>
          <w:color w:val="000000" w:themeColor="text1"/>
          <w:sz w:val="22"/>
          <w:szCs w:val="22"/>
        </w:rPr>
        <w:t>bekleidungen</w:t>
      </w:r>
      <w:r w:rsidRPr="003A5660">
        <w:rPr>
          <w:rFonts w:ascii="Arial" w:hAnsi="Arial" w:cs="Arial"/>
          <w:color w:val="000000" w:themeColor="text1"/>
          <w:sz w:val="22"/>
          <w:szCs w:val="22"/>
        </w:rPr>
        <w:t xml:space="preserve"> hat Tradition, verlangt aber nach einer entsprechend ausgelegten Statik. Rockpanel </w:t>
      </w:r>
      <w:r w:rsidR="00E045B9">
        <w:rPr>
          <w:rFonts w:ascii="Arial" w:hAnsi="Arial" w:cs="Arial"/>
          <w:color w:val="000000" w:themeColor="text1"/>
          <w:sz w:val="22"/>
          <w:szCs w:val="22"/>
        </w:rPr>
        <w:t>T</w:t>
      </w:r>
      <w:r w:rsidRPr="003A5660">
        <w:rPr>
          <w:rFonts w:ascii="Arial" w:hAnsi="Arial" w:cs="Arial"/>
          <w:color w:val="000000" w:themeColor="text1"/>
          <w:sz w:val="22"/>
          <w:szCs w:val="22"/>
        </w:rPr>
        <w:t xml:space="preserve">afeln </w:t>
      </w:r>
      <w:r>
        <w:rPr>
          <w:rFonts w:ascii="Arial" w:hAnsi="Arial" w:cs="Arial"/>
          <w:color w:val="000000" w:themeColor="text1"/>
          <w:sz w:val="22"/>
          <w:szCs w:val="22"/>
        </w:rPr>
        <w:t xml:space="preserve">der Designlinie „Stones“ sehen zwar aus wie Naturstein, </w:t>
      </w:r>
      <w:r w:rsidRPr="003A5660">
        <w:rPr>
          <w:rFonts w:ascii="Arial" w:hAnsi="Arial" w:cs="Arial"/>
          <w:color w:val="000000" w:themeColor="text1"/>
          <w:sz w:val="22"/>
          <w:szCs w:val="22"/>
        </w:rPr>
        <w:t xml:space="preserve">sind </w:t>
      </w:r>
      <w:r>
        <w:rPr>
          <w:rFonts w:ascii="Arial" w:hAnsi="Arial" w:cs="Arial"/>
          <w:color w:val="000000" w:themeColor="text1"/>
          <w:sz w:val="22"/>
          <w:szCs w:val="22"/>
        </w:rPr>
        <w:t xml:space="preserve">aber </w:t>
      </w:r>
      <w:r w:rsidRPr="003A5660">
        <w:rPr>
          <w:rFonts w:ascii="Arial" w:hAnsi="Arial" w:cs="Arial"/>
          <w:color w:val="000000" w:themeColor="text1"/>
          <w:sz w:val="22"/>
          <w:szCs w:val="22"/>
        </w:rPr>
        <w:t xml:space="preserve">leicht und auf der Baustelle einfach mit im Holzbau üblichen Werkzeugen zuzuschneiden. </w:t>
      </w:r>
      <w:r w:rsidR="00E045B9">
        <w:rPr>
          <w:rFonts w:ascii="Arial" w:hAnsi="Arial" w:cs="Arial"/>
          <w:color w:val="000000" w:themeColor="text1"/>
          <w:sz w:val="22"/>
          <w:szCs w:val="22"/>
        </w:rPr>
        <w:t>Ihre</w:t>
      </w:r>
      <w:r w:rsidRPr="003A5660">
        <w:rPr>
          <w:rFonts w:ascii="Arial" w:hAnsi="Arial" w:cs="Arial"/>
          <w:color w:val="000000" w:themeColor="text1"/>
          <w:sz w:val="22"/>
          <w:szCs w:val="22"/>
        </w:rPr>
        <w:t xml:space="preserve"> Anmutung kann so glatt wie polierter Granit oder so </w:t>
      </w:r>
      <w:r w:rsidR="00BA3A7B">
        <w:rPr>
          <w:rFonts w:ascii="Arial" w:hAnsi="Arial" w:cs="Arial"/>
          <w:color w:val="000000" w:themeColor="text1"/>
          <w:sz w:val="22"/>
          <w:szCs w:val="22"/>
        </w:rPr>
        <w:t>strukturiert</w:t>
      </w:r>
      <w:r w:rsidR="00BA3A7B" w:rsidRPr="003A5660">
        <w:rPr>
          <w:rFonts w:ascii="Arial" w:hAnsi="Arial" w:cs="Arial"/>
          <w:color w:val="000000" w:themeColor="text1"/>
          <w:sz w:val="22"/>
          <w:szCs w:val="22"/>
        </w:rPr>
        <w:t xml:space="preserve"> </w:t>
      </w:r>
      <w:r w:rsidRPr="003A5660">
        <w:rPr>
          <w:rFonts w:ascii="Arial" w:hAnsi="Arial" w:cs="Arial"/>
          <w:color w:val="000000" w:themeColor="text1"/>
          <w:sz w:val="22"/>
          <w:szCs w:val="22"/>
        </w:rPr>
        <w:t>wie schwarzes Vulkangestein</w:t>
      </w:r>
      <w:r w:rsidR="00E40D64">
        <w:rPr>
          <w:rFonts w:ascii="Arial" w:hAnsi="Arial" w:cs="Arial"/>
          <w:color w:val="000000" w:themeColor="text1"/>
          <w:sz w:val="22"/>
          <w:szCs w:val="22"/>
        </w:rPr>
        <w:t xml:space="preserve"> </w:t>
      </w:r>
      <w:r w:rsidR="00E40D64" w:rsidRPr="003A5660">
        <w:rPr>
          <w:rFonts w:ascii="Arial" w:hAnsi="Arial" w:cs="Arial"/>
          <w:color w:val="000000" w:themeColor="text1"/>
          <w:sz w:val="22"/>
          <w:szCs w:val="22"/>
        </w:rPr>
        <w:t>sein</w:t>
      </w:r>
      <w:r w:rsidR="00E40D64">
        <w:rPr>
          <w:rFonts w:ascii="Arial" w:hAnsi="Arial" w:cs="Arial"/>
          <w:color w:val="000000" w:themeColor="text1"/>
          <w:sz w:val="22"/>
          <w:szCs w:val="22"/>
        </w:rPr>
        <w:t>.</w:t>
      </w:r>
    </w:p>
    <w:p w14:paraId="2C9BCB67" w14:textId="77777777" w:rsidR="00D83308" w:rsidRDefault="00D83308" w:rsidP="00D83308">
      <w:pPr>
        <w:spacing w:line="360" w:lineRule="auto"/>
        <w:contextualSpacing/>
        <w:jc w:val="both"/>
        <w:rPr>
          <w:rFonts w:ascii="Arial" w:hAnsi="Arial" w:cs="Arial"/>
          <w:color w:val="000000" w:themeColor="text1"/>
          <w:sz w:val="22"/>
          <w:szCs w:val="22"/>
        </w:rPr>
      </w:pPr>
    </w:p>
    <w:p w14:paraId="6FD705C8" w14:textId="77777777" w:rsidR="00D83308" w:rsidRPr="003A5660" w:rsidRDefault="00D83308" w:rsidP="00D83308">
      <w:pPr>
        <w:spacing w:line="360" w:lineRule="auto"/>
        <w:contextualSpacing/>
        <w:jc w:val="both"/>
        <w:rPr>
          <w:rFonts w:ascii="Arial" w:hAnsi="Arial" w:cs="Arial"/>
          <w:b/>
          <w:bCs/>
          <w:color w:val="000000" w:themeColor="text1"/>
          <w:sz w:val="22"/>
          <w:szCs w:val="22"/>
        </w:rPr>
      </w:pPr>
      <w:r>
        <w:rPr>
          <w:rFonts w:ascii="Arial" w:hAnsi="Arial" w:cs="Arial"/>
          <w:b/>
          <w:bCs/>
          <w:color w:val="000000" w:themeColor="text1"/>
          <w:sz w:val="22"/>
          <w:szCs w:val="22"/>
        </w:rPr>
        <w:t>Natürlich schön und zeitlos</w:t>
      </w:r>
    </w:p>
    <w:p w14:paraId="2705C1EB" w14:textId="3B7F5BCA" w:rsidR="00D83308" w:rsidRDefault="00D83308" w:rsidP="00D83308">
      <w:pPr>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Die </w:t>
      </w:r>
      <w:r w:rsidR="00E045B9">
        <w:rPr>
          <w:rFonts w:ascii="Arial" w:hAnsi="Arial" w:cs="Arial"/>
          <w:color w:val="000000" w:themeColor="text1"/>
          <w:sz w:val="22"/>
          <w:szCs w:val="22"/>
        </w:rPr>
        <w:t xml:space="preserve">neue </w:t>
      </w:r>
      <w:r w:rsidRPr="003A5660">
        <w:rPr>
          <w:rFonts w:ascii="Arial" w:hAnsi="Arial" w:cs="Arial"/>
          <w:color w:val="000000" w:themeColor="text1"/>
          <w:sz w:val="22"/>
          <w:szCs w:val="22"/>
        </w:rPr>
        <w:t xml:space="preserve">Designlinie „Stones“ umfasst Tafeln in natürlichen Farbtönen, von denen jede die Schönheit einer Steinoberfläche widerspiegelt. Dank der hochwertigen, wasserbasierenden Lacke, die zur </w:t>
      </w:r>
      <w:r>
        <w:rPr>
          <w:rFonts w:ascii="Arial" w:hAnsi="Arial" w:cs="Arial"/>
          <w:color w:val="000000" w:themeColor="text1"/>
          <w:sz w:val="22"/>
          <w:szCs w:val="22"/>
        </w:rPr>
        <w:t xml:space="preserve">fünffachen </w:t>
      </w:r>
      <w:r w:rsidRPr="003A5660">
        <w:rPr>
          <w:rFonts w:ascii="Arial" w:hAnsi="Arial" w:cs="Arial"/>
          <w:color w:val="000000" w:themeColor="text1"/>
          <w:sz w:val="22"/>
          <w:szCs w:val="22"/>
        </w:rPr>
        <w:t xml:space="preserve">Beschichtung </w:t>
      </w:r>
      <w:r>
        <w:rPr>
          <w:rFonts w:ascii="Arial" w:hAnsi="Arial" w:cs="Arial"/>
          <w:color w:val="000000" w:themeColor="text1"/>
          <w:sz w:val="22"/>
          <w:szCs w:val="22"/>
        </w:rPr>
        <w:t>der</w:t>
      </w:r>
      <w:r w:rsidRPr="003A5660">
        <w:rPr>
          <w:rFonts w:ascii="Arial" w:hAnsi="Arial" w:cs="Arial"/>
          <w:color w:val="000000" w:themeColor="text1"/>
          <w:sz w:val="22"/>
          <w:szCs w:val="22"/>
        </w:rPr>
        <w:t xml:space="preserve"> Fassadentafeln eingesetzt werden, sind </w:t>
      </w:r>
      <w:r>
        <w:rPr>
          <w:rFonts w:ascii="Arial" w:hAnsi="Arial" w:cs="Arial"/>
          <w:color w:val="000000" w:themeColor="text1"/>
          <w:sz w:val="22"/>
          <w:szCs w:val="22"/>
        </w:rPr>
        <w:t>sie</w:t>
      </w:r>
      <w:r w:rsidRPr="003A5660">
        <w:rPr>
          <w:rFonts w:ascii="Arial" w:hAnsi="Arial" w:cs="Arial"/>
          <w:color w:val="000000" w:themeColor="text1"/>
          <w:sz w:val="22"/>
          <w:szCs w:val="22"/>
        </w:rPr>
        <w:t xml:space="preserve"> UV-beständig und farbecht. Die für die Designlinie „Stones“ serienmäßige Zusatzbeschichtung „ProtectPlus“ unterstützt die Selbstreinigungskräfte der Fassade. Regen oder Wasser mit sanften Reinigungsmitteln waschen eventuelle Verschmutzungen einfach ab. </w:t>
      </w:r>
      <w:r w:rsidR="00BA3A7B">
        <w:rPr>
          <w:rFonts w:ascii="Arial" w:hAnsi="Arial" w:cs="Arial"/>
          <w:color w:val="000000" w:themeColor="text1"/>
          <w:sz w:val="22"/>
          <w:szCs w:val="22"/>
        </w:rPr>
        <w:t xml:space="preserve">Sogar </w:t>
      </w:r>
      <w:r w:rsidRPr="003A5660">
        <w:rPr>
          <w:rFonts w:ascii="Arial" w:hAnsi="Arial" w:cs="Arial"/>
          <w:color w:val="000000" w:themeColor="text1"/>
          <w:sz w:val="22"/>
          <w:szCs w:val="22"/>
        </w:rPr>
        <w:t xml:space="preserve">Graffiti lässt sich </w:t>
      </w:r>
      <w:r w:rsidR="00BA3A7B">
        <w:rPr>
          <w:rFonts w:ascii="Arial" w:hAnsi="Arial" w:cs="Arial"/>
          <w:color w:val="000000" w:themeColor="text1"/>
          <w:sz w:val="22"/>
          <w:szCs w:val="22"/>
        </w:rPr>
        <w:t xml:space="preserve">mit Hilfe eines Reinigungsmittels </w:t>
      </w:r>
      <w:r w:rsidRPr="003A5660">
        <w:rPr>
          <w:rFonts w:ascii="Arial" w:hAnsi="Arial" w:cs="Arial"/>
          <w:color w:val="000000" w:themeColor="text1"/>
          <w:sz w:val="22"/>
          <w:szCs w:val="22"/>
        </w:rPr>
        <w:t xml:space="preserve">entfernen. </w:t>
      </w:r>
    </w:p>
    <w:p w14:paraId="22ED1C61" w14:textId="77777777" w:rsidR="00D83308" w:rsidRDefault="00D83308" w:rsidP="00D83308">
      <w:pPr>
        <w:spacing w:line="360" w:lineRule="auto"/>
        <w:contextualSpacing/>
        <w:jc w:val="both"/>
        <w:rPr>
          <w:rFonts w:ascii="Arial" w:hAnsi="Arial" w:cs="Arial"/>
          <w:color w:val="000000" w:themeColor="text1"/>
          <w:sz w:val="22"/>
          <w:szCs w:val="22"/>
        </w:rPr>
      </w:pPr>
    </w:p>
    <w:p w14:paraId="569F6420" w14:textId="77777777" w:rsidR="00E045B9" w:rsidRDefault="00E045B9" w:rsidP="00D83308">
      <w:pPr>
        <w:spacing w:line="360" w:lineRule="auto"/>
        <w:contextualSpacing/>
        <w:jc w:val="both"/>
        <w:rPr>
          <w:rFonts w:ascii="Arial" w:hAnsi="Arial" w:cs="Arial"/>
          <w:b/>
          <w:bCs/>
          <w:color w:val="000000" w:themeColor="text1"/>
          <w:sz w:val="22"/>
          <w:szCs w:val="22"/>
        </w:rPr>
      </w:pPr>
    </w:p>
    <w:p w14:paraId="7D667E11" w14:textId="3BD102D5" w:rsidR="00D83308" w:rsidRPr="003A5660" w:rsidRDefault="00D83308" w:rsidP="00D83308">
      <w:pPr>
        <w:spacing w:line="360" w:lineRule="auto"/>
        <w:contextualSpacing/>
        <w:jc w:val="both"/>
        <w:rPr>
          <w:rFonts w:ascii="Arial" w:hAnsi="Arial" w:cs="Arial"/>
          <w:b/>
          <w:bCs/>
          <w:color w:val="000000" w:themeColor="text1"/>
          <w:sz w:val="22"/>
          <w:szCs w:val="22"/>
        </w:rPr>
      </w:pPr>
      <w:r w:rsidRPr="003A5660">
        <w:rPr>
          <w:rFonts w:ascii="Arial" w:hAnsi="Arial" w:cs="Arial"/>
          <w:b/>
          <w:bCs/>
          <w:color w:val="000000" w:themeColor="text1"/>
          <w:sz w:val="22"/>
          <w:szCs w:val="22"/>
        </w:rPr>
        <w:lastRenderedPageBreak/>
        <w:t>Nichtbrennbar wie Stein</w:t>
      </w:r>
    </w:p>
    <w:p w14:paraId="5FFF414B" w14:textId="050AD3DE" w:rsidR="00D83308" w:rsidRPr="003A5660" w:rsidRDefault="00D83308" w:rsidP="00D83308">
      <w:pPr>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Mit „Stones“ von Rockpanel entsteht eine brandsichere Fassadenbekleidung aus Steinwolle mit einer Oberflächentextur, die der Haptik und Eleganz von </w:t>
      </w:r>
      <w:r>
        <w:rPr>
          <w:rFonts w:ascii="Arial" w:hAnsi="Arial" w:cs="Arial"/>
          <w:color w:val="000000" w:themeColor="text1"/>
          <w:sz w:val="22"/>
          <w:szCs w:val="22"/>
        </w:rPr>
        <w:t>Naturs</w:t>
      </w:r>
      <w:r w:rsidRPr="003A5660">
        <w:rPr>
          <w:rFonts w:ascii="Arial" w:hAnsi="Arial" w:cs="Arial"/>
          <w:color w:val="000000" w:themeColor="text1"/>
          <w:sz w:val="22"/>
          <w:szCs w:val="22"/>
        </w:rPr>
        <w:t xml:space="preserve">tein </w:t>
      </w:r>
      <w:r w:rsidR="00E045B9">
        <w:rPr>
          <w:rFonts w:ascii="Arial" w:hAnsi="Arial" w:cs="Arial"/>
          <w:color w:val="000000" w:themeColor="text1"/>
          <w:sz w:val="22"/>
          <w:szCs w:val="22"/>
        </w:rPr>
        <w:t>nahekommt</w:t>
      </w:r>
      <w:r w:rsidRPr="003A5660">
        <w:rPr>
          <w:rFonts w:ascii="Arial" w:hAnsi="Arial" w:cs="Arial"/>
          <w:color w:val="000000" w:themeColor="text1"/>
          <w:sz w:val="22"/>
          <w:szCs w:val="22"/>
        </w:rPr>
        <w:t xml:space="preserve">. </w:t>
      </w:r>
      <w:r>
        <w:rPr>
          <w:rFonts w:ascii="Arial" w:hAnsi="Arial" w:cs="Arial"/>
          <w:color w:val="000000" w:themeColor="text1"/>
          <w:sz w:val="22"/>
          <w:szCs w:val="22"/>
        </w:rPr>
        <w:t xml:space="preserve">Ihre </w:t>
      </w:r>
      <w:r w:rsidRPr="003A5660">
        <w:rPr>
          <w:rFonts w:ascii="Arial" w:hAnsi="Arial" w:cs="Arial"/>
          <w:color w:val="000000" w:themeColor="text1"/>
          <w:sz w:val="22"/>
          <w:szCs w:val="22"/>
        </w:rPr>
        <w:t xml:space="preserve">Feuerbeständigkeit </w:t>
      </w:r>
      <w:r>
        <w:rPr>
          <w:rFonts w:ascii="Arial" w:hAnsi="Arial" w:cs="Arial"/>
          <w:color w:val="000000" w:themeColor="text1"/>
          <w:sz w:val="22"/>
          <w:szCs w:val="22"/>
        </w:rPr>
        <w:t xml:space="preserve">verdanken </w:t>
      </w:r>
      <w:r w:rsidR="00E045B9">
        <w:rPr>
          <w:rFonts w:ascii="Arial" w:hAnsi="Arial" w:cs="Arial"/>
          <w:color w:val="000000" w:themeColor="text1"/>
          <w:sz w:val="22"/>
          <w:szCs w:val="22"/>
        </w:rPr>
        <w:t>die Tafeln</w:t>
      </w:r>
      <w:r>
        <w:rPr>
          <w:rFonts w:ascii="Arial" w:hAnsi="Arial" w:cs="Arial"/>
          <w:color w:val="000000" w:themeColor="text1"/>
          <w:sz w:val="22"/>
          <w:szCs w:val="22"/>
        </w:rPr>
        <w:t xml:space="preserve"> einem </w:t>
      </w:r>
      <w:r w:rsidR="00E045B9">
        <w:rPr>
          <w:rFonts w:ascii="Arial" w:hAnsi="Arial" w:cs="Arial"/>
          <w:color w:val="000000" w:themeColor="text1"/>
          <w:sz w:val="22"/>
          <w:szCs w:val="22"/>
        </w:rPr>
        <w:t>bewährten</w:t>
      </w:r>
      <w:r>
        <w:rPr>
          <w:rFonts w:ascii="Arial" w:hAnsi="Arial" w:cs="Arial"/>
          <w:color w:val="000000" w:themeColor="text1"/>
          <w:sz w:val="22"/>
          <w:szCs w:val="22"/>
        </w:rPr>
        <w:t xml:space="preserve"> Rohstoff</w:t>
      </w:r>
      <w:r w:rsidRPr="003A5660">
        <w:rPr>
          <w:rFonts w:ascii="Arial" w:hAnsi="Arial" w:cs="Arial"/>
          <w:color w:val="000000" w:themeColor="text1"/>
          <w:sz w:val="22"/>
          <w:szCs w:val="22"/>
        </w:rPr>
        <w:t>: Sie bestehen aus Steinwollfasern und haben einen sehr niedrigen Brennwert. Als Fassadenbekleidung erfüllen sie die strengsten Brandschutzvorschriften</w:t>
      </w:r>
      <w:r>
        <w:rPr>
          <w:rFonts w:ascii="Arial" w:hAnsi="Arial" w:cs="Arial"/>
          <w:color w:val="000000" w:themeColor="text1"/>
          <w:sz w:val="22"/>
          <w:szCs w:val="22"/>
        </w:rPr>
        <w:t xml:space="preserve"> </w:t>
      </w:r>
      <w:r w:rsidRPr="003A5660">
        <w:rPr>
          <w:rFonts w:ascii="Arial" w:hAnsi="Arial" w:cs="Arial"/>
          <w:color w:val="000000" w:themeColor="text1"/>
          <w:sz w:val="22"/>
          <w:szCs w:val="22"/>
        </w:rPr>
        <w:t>(</w:t>
      </w:r>
      <w:r>
        <w:rPr>
          <w:rFonts w:ascii="Arial" w:hAnsi="Arial" w:cs="Arial"/>
          <w:color w:val="000000" w:themeColor="text1"/>
          <w:sz w:val="22"/>
          <w:szCs w:val="22"/>
        </w:rPr>
        <w:t xml:space="preserve">bis </w:t>
      </w:r>
      <w:r w:rsidRPr="003A5660">
        <w:rPr>
          <w:rFonts w:ascii="Arial" w:hAnsi="Arial" w:cs="Arial"/>
          <w:color w:val="000000" w:themeColor="text1"/>
          <w:sz w:val="22"/>
          <w:szCs w:val="22"/>
        </w:rPr>
        <w:t>Euroklasse A2-s1, d0</w:t>
      </w:r>
      <w:r>
        <w:rPr>
          <w:rFonts w:ascii="Arial" w:hAnsi="Arial" w:cs="Arial"/>
          <w:color w:val="000000" w:themeColor="text1"/>
          <w:sz w:val="22"/>
          <w:szCs w:val="22"/>
        </w:rPr>
        <w:t xml:space="preserve"> – </w:t>
      </w:r>
      <w:r w:rsidR="00E40D64">
        <w:rPr>
          <w:rFonts w:ascii="Arial" w:hAnsi="Arial" w:cs="Arial"/>
          <w:color w:val="000000" w:themeColor="text1"/>
          <w:sz w:val="22"/>
          <w:szCs w:val="22"/>
        </w:rPr>
        <w:t>nicht</w:t>
      </w:r>
      <w:r w:rsidRPr="003A5660">
        <w:rPr>
          <w:rFonts w:ascii="Arial" w:hAnsi="Arial" w:cs="Arial"/>
          <w:color w:val="000000" w:themeColor="text1"/>
          <w:sz w:val="22"/>
          <w:szCs w:val="22"/>
        </w:rPr>
        <w:t xml:space="preserve">brennbar). Genau wie Stein haben </w:t>
      </w:r>
      <w:r>
        <w:rPr>
          <w:rFonts w:ascii="Arial" w:hAnsi="Arial" w:cs="Arial"/>
          <w:color w:val="000000" w:themeColor="text1"/>
          <w:sz w:val="22"/>
          <w:szCs w:val="22"/>
        </w:rPr>
        <w:t>Fassadentafeln von Rockpanel</w:t>
      </w:r>
      <w:r w:rsidRPr="003A5660">
        <w:rPr>
          <w:rFonts w:ascii="Arial" w:hAnsi="Arial" w:cs="Arial"/>
          <w:color w:val="000000" w:themeColor="text1"/>
          <w:sz w:val="22"/>
          <w:szCs w:val="22"/>
        </w:rPr>
        <w:t xml:space="preserve"> einen extrem hohen Schmelzpunkt von 1000 °C. </w:t>
      </w:r>
    </w:p>
    <w:p w14:paraId="59C968D5" w14:textId="77777777" w:rsidR="00D83308" w:rsidRPr="00C24412" w:rsidRDefault="00D83308" w:rsidP="00D83308">
      <w:pPr>
        <w:pStyle w:val="StandardWeb"/>
        <w:spacing w:line="360" w:lineRule="auto"/>
        <w:contextualSpacing/>
        <w:jc w:val="both"/>
        <w:rPr>
          <w:rFonts w:ascii="Arial" w:hAnsi="Arial" w:cs="Arial"/>
          <w:b/>
          <w:bCs/>
          <w:color w:val="000000" w:themeColor="text1"/>
          <w:sz w:val="22"/>
          <w:szCs w:val="22"/>
        </w:rPr>
      </w:pPr>
      <w:r w:rsidRPr="00C24412">
        <w:rPr>
          <w:rFonts w:ascii="Arial" w:hAnsi="Arial" w:cs="Arial"/>
          <w:b/>
          <w:bCs/>
          <w:color w:val="000000" w:themeColor="text1"/>
          <w:sz w:val="22"/>
          <w:szCs w:val="22"/>
        </w:rPr>
        <w:t>Erst flexibel, dann langlebig</w:t>
      </w:r>
    </w:p>
    <w:p w14:paraId="1EC79B28" w14:textId="3782A781" w:rsidR="00D83308" w:rsidRDefault="00D83308" w:rsidP="00D83308">
      <w:pPr>
        <w:pStyle w:val="StandardWeb"/>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Trotz ihres geringen Gewichts sind </w:t>
      </w:r>
      <w:r>
        <w:rPr>
          <w:rFonts w:ascii="Arial" w:hAnsi="Arial" w:cs="Arial"/>
          <w:color w:val="000000" w:themeColor="text1"/>
          <w:sz w:val="22"/>
          <w:szCs w:val="22"/>
        </w:rPr>
        <w:t>die Tafeln</w:t>
      </w:r>
      <w:r w:rsidRPr="003A5660">
        <w:rPr>
          <w:rFonts w:ascii="Arial" w:hAnsi="Arial" w:cs="Arial"/>
          <w:color w:val="000000" w:themeColor="text1"/>
          <w:sz w:val="22"/>
          <w:szCs w:val="22"/>
        </w:rPr>
        <w:t xml:space="preserve"> bemerkenswert robust</w:t>
      </w:r>
      <w:r>
        <w:rPr>
          <w:rFonts w:ascii="Arial" w:hAnsi="Arial" w:cs="Arial"/>
          <w:color w:val="000000" w:themeColor="text1"/>
          <w:sz w:val="22"/>
          <w:szCs w:val="22"/>
        </w:rPr>
        <w:t xml:space="preserve"> und</w:t>
      </w:r>
      <w:r w:rsidRPr="003A5660">
        <w:rPr>
          <w:rFonts w:ascii="Arial" w:hAnsi="Arial" w:cs="Arial"/>
          <w:color w:val="000000" w:themeColor="text1"/>
          <w:sz w:val="22"/>
          <w:szCs w:val="22"/>
        </w:rPr>
        <w:t xml:space="preserve"> </w:t>
      </w:r>
      <w:r>
        <w:rPr>
          <w:rFonts w:ascii="Arial" w:hAnsi="Arial" w:cs="Arial"/>
          <w:color w:val="000000" w:themeColor="text1"/>
          <w:sz w:val="22"/>
          <w:szCs w:val="22"/>
        </w:rPr>
        <w:t>stoßfest</w:t>
      </w:r>
      <w:r w:rsidRPr="003A5660">
        <w:rPr>
          <w:rFonts w:ascii="Arial" w:hAnsi="Arial" w:cs="Arial"/>
          <w:color w:val="000000" w:themeColor="text1"/>
          <w:sz w:val="22"/>
          <w:szCs w:val="22"/>
        </w:rPr>
        <w:t xml:space="preserve">. Der Hersteller spricht von einer </w:t>
      </w:r>
      <w:r w:rsidR="00BA3A7B">
        <w:rPr>
          <w:rFonts w:ascii="Arial" w:hAnsi="Arial" w:cs="Arial"/>
          <w:color w:val="000000" w:themeColor="text1"/>
          <w:sz w:val="22"/>
          <w:szCs w:val="22"/>
        </w:rPr>
        <w:t xml:space="preserve">ETA-bestätigten </w:t>
      </w:r>
      <w:r w:rsidRPr="003A5660">
        <w:rPr>
          <w:rFonts w:ascii="Arial" w:hAnsi="Arial" w:cs="Arial"/>
          <w:color w:val="000000" w:themeColor="text1"/>
          <w:sz w:val="22"/>
          <w:szCs w:val="22"/>
        </w:rPr>
        <w:t xml:space="preserve">Lebensdauer von über fünfzig Jahren. Da </w:t>
      </w:r>
      <w:r>
        <w:rPr>
          <w:rFonts w:ascii="Arial" w:hAnsi="Arial" w:cs="Arial"/>
          <w:color w:val="000000" w:themeColor="text1"/>
          <w:sz w:val="22"/>
          <w:szCs w:val="22"/>
        </w:rPr>
        <w:t>sie</w:t>
      </w:r>
      <w:r w:rsidRPr="003A5660">
        <w:rPr>
          <w:rFonts w:ascii="Arial" w:hAnsi="Arial" w:cs="Arial"/>
          <w:color w:val="000000" w:themeColor="text1"/>
          <w:sz w:val="22"/>
          <w:szCs w:val="22"/>
        </w:rPr>
        <w:t xml:space="preserve"> auch feuchtigkeits- und formbeständig sind, können </w:t>
      </w:r>
      <w:r>
        <w:rPr>
          <w:rFonts w:ascii="Arial" w:hAnsi="Arial" w:cs="Arial"/>
          <w:color w:val="000000" w:themeColor="text1"/>
          <w:sz w:val="22"/>
          <w:szCs w:val="22"/>
        </w:rPr>
        <w:t xml:space="preserve">Tafeln von Rockpanel </w:t>
      </w:r>
      <w:r w:rsidRPr="003A5660">
        <w:rPr>
          <w:rFonts w:ascii="Arial" w:hAnsi="Arial" w:cs="Arial"/>
          <w:color w:val="000000" w:themeColor="text1"/>
          <w:sz w:val="22"/>
          <w:szCs w:val="22"/>
        </w:rPr>
        <w:t xml:space="preserve">unter bestimmten Bedingungen </w:t>
      </w:r>
      <w:r>
        <w:rPr>
          <w:rFonts w:ascii="Arial" w:hAnsi="Arial" w:cs="Arial"/>
          <w:color w:val="000000" w:themeColor="text1"/>
          <w:sz w:val="22"/>
          <w:szCs w:val="22"/>
        </w:rPr>
        <w:t>auch mit sehr</w:t>
      </w:r>
      <w:r w:rsidRPr="003A5660">
        <w:rPr>
          <w:rFonts w:ascii="Arial" w:hAnsi="Arial" w:cs="Arial"/>
          <w:color w:val="000000" w:themeColor="text1"/>
          <w:sz w:val="22"/>
          <w:szCs w:val="22"/>
        </w:rPr>
        <w:t xml:space="preserve"> schmal</w:t>
      </w:r>
      <w:r>
        <w:rPr>
          <w:rFonts w:ascii="Arial" w:hAnsi="Arial" w:cs="Arial"/>
          <w:color w:val="000000" w:themeColor="text1"/>
          <w:sz w:val="22"/>
          <w:szCs w:val="22"/>
        </w:rPr>
        <w:t>en</w:t>
      </w:r>
      <w:r w:rsidRPr="003A5660">
        <w:rPr>
          <w:rFonts w:ascii="Arial" w:hAnsi="Arial" w:cs="Arial"/>
          <w:color w:val="000000" w:themeColor="text1"/>
          <w:sz w:val="22"/>
          <w:szCs w:val="22"/>
        </w:rPr>
        <w:t xml:space="preserve"> Fugen </w:t>
      </w:r>
      <w:r>
        <w:rPr>
          <w:rFonts w:ascii="Arial" w:hAnsi="Arial" w:cs="Arial"/>
          <w:color w:val="000000" w:themeColor="text1"/>
          <w:sz w:val="22"/>
          <w:szCs w:val="22"/>
        </w:rPr>
        <w:t>montiert</w:t>
      </w:r>
      <w:r w:rsidRPr="003A5660">
        <w:rPr>
          <w:rFonts w:ascii="Arial" w:hAnsi="Arial" w:cs="Arial"/>
          <w:color w:val="000000" w:themeColor="text1"/>
          <w:sz w:val="22"/>
          <w:szCs w:val="22"/>
        </w:rPr>
        <w:t xml:space="preserve"> werden. </w:t>
      </w:r>
      <w:r>
        <w:rPr>
          <w:rFonts w:ascii="Arial" w:hAnsi="Arial" w:cs="Arial"/>
          <w:color w:val="000000" w:themeColor="text1"/>
          <w:sz w:val="22"/>
          <w:szCs w:val="22"/>
        </w:rPr>
        <w:t>Zur Wahl stehen v</w:t>
      </w:r>
      <w:r w:rsidRPr="003A5660">
        <w:rPr>
          <w:rFonts w:ascii="Arial" w:hAnsi="Arial" w:cs="Arial"/>
          <w:color w:val="000000" w:themeColor="text1"/>
          <w:sz w:val="22"/>
          <w:szCs w:val="22"/>
        </w:rPr>
        <w:t xml:space="preserve">erschiedene sichtbare und verdeckte Befestigungsmöglichkeiten. Für individuelle Designs können </w:t>
      </w:r>
      <w:r>
        <w:rPr>
          <w:rFonts w:ascii="Arial" w:hAnsi="Arial" w:cs="Arial"/>
          <w:color w:val="000000" w:themeColor="text1"/>
          <w:sz w:val="22"/>
          <w:szCs w:val="22"/>
        </w:rPr>
        <w:t>die Fassadentafeln der Designlinie „Stones“</w:t>
      </w:r>
      <w:r w:rsidRPr="003A5660">
        <w:rPr>
          <w:rFonts w:ascii="Arial" w:hAnsi="Arial" w:cs="Arial"/>
          <w:color w:val="000000" w:themeColor="text1"/>
          <w:sz w:val="22"/>
          <w:szCs w:val="22"/>
        </w:rPr>
        <w:t xml:space="preserve"> perforiert, gefräst, gebogen oder in freien Formen zugeschnitten werden.</w:t>
      </w:r>
    </w:p>
    <w:p w14:paraId="6A9816F5" w14:textId="77777777" w:rsidR="00D83308" w:rsidRDefault="00D83308" w:rsidP="00D83308">
      <w:pPr>
        <w:pStyle w:val="StandardWeb"/>
        <w:spacing w:line="360" w:lineRule="auto"/>
        <w:contextualSpacing/>
        <w:jc w:val="both"/>
        <w:rPr>
          <w:rFonts w:ascii="Arial" w:hAnsi="Arial" w:cs="Arial"/>
          <w:color w:val="000000" w:themeColor="text1"/>
          <w:sz w:val="22"/>
          <w:szCs w:val="22"/>
        </w:rPr>
      </w:pPr>
    </w:p>
    <w:p w14:paraId="67B5B581" w14:textId="77777777" w:rsidR="00D83308" w:rsidRPr="00C24412" w:rsidRDefault="00D83308" w:rsidP="00D83308">
      <w:pPr>
        <w:pStyle w:val="StandardWeb"/>
        <w:spacing w:line="360" w:lineRule="auto"/>
        <w:contextualSpacing/>
        <w:jc w:val="both"/>
        <w:rPr>
          <w:rFonts w:ascii="Arial" w:hAnsi="Arial" w:cs="Arial"/>
          <w:b/>
          <w:bCs/>
          <w:color w:val="000000" w:themeColor="text1"/>
          <w:sz w:val="22"/>
          <w:szCs w:val="22"/>
        </w:rPr>
      </w:pPr>
      <w:r w:rsidRPr="00C24412">
        <w:rPr>
          <w:rFonts w:ascii="Arial" w:hAnsi="Arial" w:cs="Arial"/>
          <w:b/>
          <w:bCs/>
          <w:color w:val="000000" w:themeColor="text1"/>
          <w:sz w:val="22"/>
          <w:szCs w:val="22"/>
        </w:rPr>
        <w:t>Recycling ohne Qualitätseinbußen</w:t>
      </w:r>
    </w:p>
    <w:p w14:paraId="41010369" w14:textId="77777777" w:rsidR="00D83308" w:rsidRDefault="00D83308" w:rsidP="00D83308">
      <w:pPr>
        <w:pStyle w:val="StandardWeb"/>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Fassadenbekleidungen von Rockpanel sind eine gute Wahl, wenn Nachhaltigkeit, Montagefreundlichkeit, Nichtbrennbarkeit und Haltbarkeit gleichermaßen wichtig sind. Die Robustheit der Tafeln gewährleistet </w:t>
      </w:r>
      <w:r>
        <w:rPr>
          <w:rFonts w:ascii="Arial" w:hAnsi="Arial" w:cs="Arial"/>
          <w:color w:val="000000" w:themeColor="text1"/>
          <w:sz w:val="22"/>
          <w:szCs w:val="22"/>
        </w:rPr>
        <w:t>ihre</w:t>
      </w:r>
      <w:r w:rsidRPr="003A5660">
        <w:rPr>
          <w:rFonts w:ascii="Arial" w:hAnsi="Arial" w:cs="Arial"/>
          <w:color w:val="000000" w:themeColor="text1"/>
          <w:sz w:val="22"/>
          <w:szCs w:val="22"/>
        </w:rPr>
        <w:t xml:space="preserve"> lange Lebensdauer. Sollen Rockpanel Fassadenplatten an einem Gebäude ersetzt werden, so können </w:t>
      </w:r>
      <w:r>
        <w:rPr>
          <w:rFonts w:ascii="Arial" w:hAnsi="Arial" w:cs="Arial"/>
          <w:color w:val="000000" w:themeColor="text1"/>
          <w:sz w:val="22"/>
          <w:szCs w:val="22"/>
        </w:rPr>
        <w:t>die alten Tafeln</w:t>
      </w:r>
      <w:r w:rsidRPr="003A5660">
        <w:rPr>
          <w:rFonts w:ascii="Arial" w:hAnsi="Arial" w:cs="Arial"/>
          <w:color w:val="000000" w:themeColor="text1"/>
          <w:sz w:val="22"/>
          <w:szCs w:val="22"/>
        </w:rPr>
        <w:t xml:space="preserve"> zu neuen, hochwertigen Steinwolle-Produkten recycelt werden</w:t>
      </w:r>
      <w:r>
        <w:rPr>
          <w:rFonts w:ascii="Arial" w:hAnsi="Arial" w:cs="Arial"/>
          <w:color w:val="000000" w:themeColor="text1"/>
          <w:sz w:val="22"/>
          <w:szCs w:val="22"/>
        </w:rPr>
        <w:t>, denn</w:t>
      </w:r>
      <w:r w:rsidRPr="003A5660">
        <w:rPr>
          <w:rFonts w:ascii="Arial" w:hAnsi="Arial" w:cs="Arial"/>
          <w:color w:val="000000" w:themeColor="text1"/>
          <w:sz w:val="22"/>
          <w:szCs w:val="22"/>
        </w:rPr>
        <w:t xml:space="preserve"> Rockpanel ist ein Unternehmen der ROCKWOOL Gruppe. </w:t>
      </w:r>
    </w:p>
    <w:p w14:paraId="5EEC9C0C" w14:textId="77777777" w:rsidR="00D83308" w:rsidRDefault="00D83308" w:rsidP="00D83308">
      <w:pPr>
        <w:pStyle w:val="StandardWeb"/>
        <w:spacing w:line="360" w:lineRule="auto"/>
        <w:contextualSpacing/>
        <w:jc w:val="both"/>
        <w:rPr>
          <w:rFonts w:ascii="Arial" w:hAnsi="Arial" w:cs="Arial"/>
          <w:color w:val="000000" w:themeColor="text1"/>
          <w:sz w:val="22"/>
          <w:szCs w:val="22"/>
        </w:rPr>
      </w:pPr>
    </w:p>
    <w:p w14:paraId="362B6E73" w14:textId="5B0DF2E1" w:rsidR="00D83308" w:rsidRPr="003A5660" w:rsidRDefault="00D83308" w:rsidP="00D83308">
      <w:pPr>
        <w:pStyle w:val="StandardWeb"/>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Entsprechend kann Verschnitt oder rückgebautes Altmaterial </w:t>
      </w:r>
      <w:r>
        <w:rPr>
          <w:rFonts w:ascii="Arial" w:hAnsi="Arial" w:cs="Arial"/>
          <w:color w:val="000000" w:themeColor="text1"/>
          <w:sz w:val="22"/>
          <w:szCs w:val="22"/>
        </w:rPr>
        <w:t>von Rockpanel</w:t>
      </w:r>
      <w:r w:rsidRPr="003A5660">
        <w:rPr>
          <w:rFonts w:ascii="Arial" w:hAnsi="Arial" w:cs="Arial"/>
          <w:color w:val="000000" w:themeColor="text1"/>
          <w:sz w:val="22"/>
          <w:szCs w:val="22"/>
        </w:rPr>
        <w:t xml:space="preserve"> in den Recyclinganlagen des Weltmarktführers </w:t>
      </w:r>
      <w:r w:rsidR="00E045B9">
        <w:rPr>
          <w:rFonts w:ascii="Arial" w:hAnsi="Arial" w:cs="Arial"/>
          <w:color w:val="000000" w:themeColor="text1"/>
          <w:sz w:val="22"/>
          <w:szCs w:val="22"/>
        </w:rPr>
        <w:t xml:space="preserve">ohne Qualitätsverlust </w:t>
      </w:r>
      <w:r w:rsidRPr="003A5660">
        <w:rPr>
          <w:rFonts w:ascii="Arial" w:hAnsi="Arial" w:cs="Arial"/>
          <w:color w:val="000000" w:themeColor="text1"/>
          <w:sz w:val="22"/>
          <w:szCs w:val="22"/>
        </w:rPr>
        <w:t xml:space="preserve">zu neuen </w:t>
      </w:r>
      <w:r w:rsidR="00E045B9">
        <w:rPr>
          <w:rFonts w:ascii="Arial" w:hAnsi="Arial" w:cs="Arial"/>
          <w:color w:val="000000" w:themeColor="text1"/>
          <w:sz w:val="22"/>
          <w:szCs w:val="22"/>
        </w:rPr>
        <w:t>hochwertigen Steinwolle-Produkten</w:t>
      </w:r>
      <w:r w:rsidRPr="003A5660">
        <w:rPr>
          <w:rFonts w:ascii="Arial" w:hAnsi="Arial" w:cs="Arial"/>
          <w:color w:val="000000" w:themeColor="text1"/>
          <w:sz w:val="22"/>
          <w:szCs w:val="22"/>
        </w:rPr>
        <w:t xml:space="preserve"> </w:t>
      </w:r>
      <w:r w:rsidR="00E045B9">
        <w:rPr>
          <w:rFonts w:ascii="Arial" w:hAnsi="Arial" w:cs="Arial"/>
          <w:color w:val="000000" w:themeColor="text1"/>
          <w:sz w:val="22"/>
          <w:szCs w:val="22"/>
        </w:rPr>
        <w:t>recycelt</w:t>
      </w:r>
      <w:r w:rsidRPr="003A5660">
        <w:rPr>
          <w:rFonts w:ascii="Arial" w:hAnsi="Arial" w:cs="Arial"/>
          <w:color w:val="000000" w:themeColor="text1"/>
          <w:sz w:val="22"/>
          <w:szCs w:val="22"/>
        </w:rPr>
        <w:t xml:space="preserve"> werden. Der Rücknahmeservice „Rockcycle“ erfüllt die </w:t>
      </w:r>
      <w:r w:rsidRPr="003A5660">
        <w:rPr>
          <w:rFonts w:ascii="Arial" w:hAnsi="Arial" w:cs="Arial"/>
          <w:color w:val="000000" w:themeColor="text1"/>
          <w:sz w:val="22"/>
          <w:szCs w:val="22"/>
        </w:rPr>
        <w:lastRenderedPageBreak/>
        <w:t>Nachhaltigkeitsanforderungen von Architekten, Planern, Baufachleuten, Behörden und politischen Entscheidungsträgern, indem es Bau- und Abbruchabfälle nachhaltig reduziert.</w:t>
      </w:r>
    </w:p>
    <w:p w14:paraId="3B38EF72" w14:textId="77777777" w:rsidR="00D83308" w:rsidRDefault="00D83308" w:rsidP="00D83308">
      <w:pPr>
        <w:pStyle w:val="StandardWeb"/>
        <w:spacing w:line="360" w:lineRule="auto"/>
        <w:contextualSpacing/>
        <w:jc w:val="both"/>
        <w:rPr>
          <w:rFonts w:ascii="Arial" w:hAnsi="Arial" w:cs="Arial"/>
          <w:color w:val="000000" w:themeColor="text1"/>
          <w:sz w:val="22"/>
          <w:szCs w:val="22"/>
        </w:rPr>
      </w:pPr>
    </w:p>
    <w:p w14:paraId="6F90AC1E" w14:textId="67436091" w:rsidR="00354C36" w:rsidRPr="006D0F6D" w:rsidRDefault="00A52814" w:rsidP="006D0F6D">
      <w:pPr>
        <w:widowControl w:val="0"/>
        <w:spacing w:line="360" w:lineRule="auto"/>
        <w:jc w:val="both"/>
        <w:rPr>
          <w:rFonts w:ascii="Arial" w:hAnsi="Arial" w:cs="Arial"/>
          <w:sz w:val="22"/>
          <w:szCs w:val="22"/>
          <w:shd w:val="clear" w:color="auto" w:fill="FFFFFF"/>
        </w:rPr>
      </w:pPr>
      <w:r>
        <w:rPr>
          <w:noProof/>
        </w:rPr>
        <mc:AlternateContent>
          <mc:Choice Requires="wps">
            <w:drawing>
              <wp:inline distT="0" distB="0" distL="0" distR="0" wp14:anchorId="6FAEC73F" wp14:editId="25320E8E">
                <wp:extent cx="4680000" cy="3200400"/>
                <wp:effectExtent l="0" t="0" r="25400" b="19050"/>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200400"/>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73E912C3" w14:textId="77777777" w:rsidR="00A52814" w:rsidRPr="00AF0235" w:rsidRDefault="00A52814" w:rsidP="00A52814">
                            <w:pPr>
                              <w:widowControl w:val="0"/>
                              <w:jc w:val="both"/>
                              <w:rPr>
                                <w:rFonts w:ascii="Arial" w:hAnsi="Arial" w:cs="Arial"/>
                                <w:b/>
                                <w:sz w:val="18"/>
                                <w:szCs w:val="18"/>
                              </w:rPr>
                            </w:pPr>
                            <w:r w:rsidRPr="00AF0235">
                              <w:rPr>
                                <w:rFonts w:ascii="Arial" w:hAnsi="Arial" w:cs="Arial"/>
                                <w:b/>
                                <w:sz w:val="18"/>
                                <w:szCs w:val="18"/>
                              </w:rPr>
                              <w:t>Rockpanel</w:t>
                            </w:r>
                            <w:r w:rsidRPr="00AF0235">
                              <w:rPr>
                                <w:rFonts w:ascii="Arial" w:hAnsi="Arial" w:cs="Arial"/>
                                <w:b/>
                                <w:sz w:val="18"/>
                                <w:szCs w:val="18"/>
                                <w:vertAlign w:val="superscript"/>
                              </w:rPr>
                              <w:t>®</w:t>
                            </w:r>
                            <w:r w:rsidRPr="00AF0235">
                              <w:rPr>
                                <w:rFonts w:ascii="Arial" w:hAnsi="Arial" w:cs="Arial"/>
                                <w:b/>
                                <w:sz w:val="18"/>
                                <w:szCs w:val="18"/>
                              </w:rPr>
                              <w:t xml:space="preserve"> – Fassadentafeln aus Basaltgestein</w:t>
                            </w:r>
                          </w:p>
                          <w:p w14:paraId="4F81BC00" w14:textId="77777777" w:rsidR="00A52814" w:rsidRPr="00AF0235" w:rsidRDefault="00A52814" w:rsidP="00A52814">
                            <w:pPr>
                              <w:widowControl w:val="0"/>
                              <w:jc w:val="both"/>
                              <w:rPr>
                                <w:rFonts w:ascii="Arial" w:hAnsi="Arial" w:cs="Arial"/>
                                <w:sz w:val="18"/>
                                <w:szCs w:val="18"/>
                              </w:rPr>
                            </w:pPr>
                          </w:p>
                          <w:p w14:paraId="3F161AE6" w14:textId="77777777" w:rsidR="00A52814" w:rsidRPr="00AF0235" w:rsidRDefault="00A52814" w:rsidP="00A52814">
                            <w:pPr>
                              <w:widowControl w:val="0"/>
                              <w:jc w:val="both"/>
                              <w:rPr>
                                <w:rFonts w:ascii="Arial" w:hAnsi="Arial" w:cs="Arial"/>
                                <w:sz w:val="18"/>
                                <w:szCs w:val="18"/>
                              </w:rPr>
                            </w:pPr>
                            <w:r w:rsidRPr="00AF0235">
                              <w:rPr>
                                <w:rFonts w:ascii="Arial" w:hAnsi="Arial" w:cs="Arial"/>
                                <w:sz w:val="18"/>
                                <w:szCs w:val="18"/>
                              </w:rPr>
                              <w:t xml:space="preserve">Rockpanel ist ein Geschäftsbereich der ROCKWOOL B.V. (Roermond, Niederlande), einer Tochtergesellschaft der ROCKWOOL International AS (Hedehusene, Dänemark), dem Weltmarktführer für Steinwolle-Produkte und </w:t>
                            </w:r>
                            <w:r w:rsidRPr="00AF0235">
                              <w:rPr>
                                <w:rFonts w:ascii="Arial" w:hAnsi="Arial" w:cs="Arial"/>
                                <w:sz w:val="18"/>
                                <w:szCs w:val="18"/>
                              </w:rPr>
                              <w:br/>
                              <w:t xml:space="preserve">-Systeme. Als Hersteller ebenso attraktiver wie langlebiger Fassadenbekleidungen ist Rockpanel bei Planern und Investoren in vielen Ländern Europas anerkannt. </w:t>
                            </w:r>
                          </w:p>
                          <w:p w14:paraId="4E12CDA9" w14:textId="77777777" w:rsidR="00A52814" w:rsidRPr="00AF0235" w:rsidRDefault="00A52814" w:rsidP="00A52814">
                            <w:pPr>
                              <w:widowControl w:val="0"/>
                              <w:jc w:val="both"/>
                              <w:rPr>
                                <w:rFonts w:ascii="Arial" w:hAnsi="Arial" w:cs="Arial"/>
                                <w:sz w:val="18"/>
                                <w:szCs w:val="18"/>
                              </w:rPr>
                            </w:pPr>
                          </w:p>
                          <w:p w14:paraId="426899A5" w14:textId="77777777" w:rsidR="00A52814" w:rsidRPr="00AF0235" w:rsidRDefault="00A52814" w:rsidP="00A52814">
                            <w:pPr>
                              <w:widowControl w:val="0"/>
                              <w:jc w:val="both"/>
                              <w:rPr>
                                <w:rFonts w:ascii="Arial" w:hAnsi="Arial" w:cs="Arial"/>
                                <w:sz w:val="18"/>
                                <w:szCs w:val="18"/>
                              </w:rPr>
                            </w:pPr>
                            <w:r w:rsidRPr="00AF0235" w:rsidDel="00E8366C">
                              <w:rPr>
                                <w:rFonts w:ascii="Arial" w:hAnsi="Arial" w:cs="Arial"/>
                                <w:sz w:val="18"/>
                                <w:szCs w:val="18"/>
                              </w:rPr>
                              <w:t>Mit</w:t>
                            </w:r>
                            <w:r w:rsidRPr="00AF0235">
                              <w:rPr>
                                <w:rFonts w:ascii="Arial" w:hAnsi="Arial" w:cs="Arial"/>
                                <w:sz w:val="18"/>
                                <w:szCs w:val="18"/>
                              </w:rPr>
                              <w:t xml:space="preserve"> Rockpanel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41DB3332" w14:textId="77777777" w:rsidR="00A52814" w:rsidRPr="00AF0235" w:rsidRDefault="00A52814" w:rsidP="00A52814">
                            <w:pPr>
                              <w:widowControl w:val="0"/>
                              <w:jc w:val="both"/>
                              <w:rPr>
                                <w:rFonts w:ascii="Arial" w:hAnsi="Arial" w:cs="Arial"/>
                                <w:sz w:val="18"/>
                                <w:szCs w:val="18"/>
                              </w:rPr>
                            </w:pPr>
                          </w:p>
                          <w:p w14:paraId="1147E05B" w14:textId="77777777" w:rsidR="00A52814" w:rsidRPr="00AF0235" w:rsidRDefault="00A52814" w:rsidP="00A52814">
                            <w:pPr>
                              <w:widowControl w:val="0"/>
                              <w:jc w:val="both"/>
                              <w:rPr>
                                <w:rFonts w:ascii="Arial" w:hAnsi="Arial" w:cs="Arial"/>
                                <w:sz w:val="18"/>
                                <w:szCs w:val="18"/>
                              </w:rPr>
                            </w:pPr>
                            <w:r w:rsidRPr="00AF0235" w:rsidDel="00E8366C">
                              <w:rPr>
                                <w:rFonts w:ascii="Arial" w:hAnsi="Arial" w:cs="Arial"/>
                                <w:sz w:val="18"/>
                                <w:szCs w:val="18"/>
                              </w:rPr>
                              <w:t>Da die</w:t>
                            </w:r>
                            <w:r w:rsidRPr="00AF0235">
                              <w:rPr>
                                <w:rFonts w:ascii="Arial" w:hAnsi="Arial" w:cs="Arial"/>
                                <w:sz w:val="18"/>
                                <w:szCs w:val="18"/>
                              </w:rPr>
                              <w:t xml:space="preserve"> Produkte von Rockpanel die Vorteile der Rohstoffe Stein und Holz in sich vereinen, </w:t>
                            </w:r>
                            <w:r w:rsidRPr="00AF0235" w:rsidDel="00E8366C">
                              <w:rPr>
                                <w:rFonts w:ascii="Arial" w:hAnsi="Arial" w:cs="Arial"/>
                                <w:sz w:val="18"/>
                                <w:szCs w:val="18"/>
                              </w:rPr>
                              <w:t xml:space="preserve">werden sie in steigendem Maße von Bauherren und Planern nachgefragt, die </w:t>
                            </w:r>
                            <w:r w:rsidRPr="00AF0235">
                              <w:rPr>
                                <w:rFonts w:ascii="Arial" w:hAnsi="Arial" w:cs="Arial"/>
                                <w:sz w:val="18"/>
                                <w:szCs w:val="18"/>
                              </w:rPr>
                              <w:t>nachhaltige Gebäude entwickeln und bauen. Sämtliche Rockpanel Produkte wurden vom unabhängigen British Building Research Establishment (BRE) überprüft und verfügen als garantiert nachhaltige Baustoffe über entsprechende Umwelt-Produktdeklarationen (EPD) – insgesamt 16 Bauelemente erhielten die Bewertung A+ bzw. A.</w:t>
                            </w:r>
                          </w:p>
                          <w:p w14:paraId="6A4FB272" w14:textId="77777777" w:rsidR="00BE1E7A" w:rsidRPr="00AF0235" w:rsidRDefault="00BE1E7A" w:rsidP="00A52814">
                            <w:pPr>
                              <w:widowControl w:val="0"/>
                              <w:jc w:val="both"/>
                              <w:rPr>
                                <w:rFonts w:ascii="Arial" w:hAnsi="Arial" w:cs="Arial"/>
                                <w:sz w:val="18"/>
                                <w:szCs w:val="18"/>
                              </w:rPr>
                            </w:pPr>
                          </w:p>
                          <w:p w14:paraId="0E7DB37B" w14:textId="075B3706" w:rsidR="00BE1E7A" w:rsidRPr="00AF0235" w:rsidRDefault="00BE1E7A" w:rsidP="00A52814">
                            <w:pPr>
                              <w:widowControl w:val="0"/>
                              <w:jc w:val="both"/>
                              <w:rPr>
                                <w:rFonts w:ascii="Arial" w:hAnsi="Arial" w:cs="Arial"/>
                                <w:sz w:val="18"/>
                                <w:szCs w:val="18"/>
                              </w:rPr>
                            </w:pPr>
                            <w:r w:rsidRPr="00AF0235">
                              <w:rPr>
                                <w:rFonts w:ascii="Arial" w:hAnsi="Arial" w:cs="Arial"/>
                                <w:sz w:val="18"/>
                                <w:szCs w:val="18"/>
                              </w:rPr>
                              <w:t xml:space="preserve">Weitere Informationen unter </w:t>
                            </w:r>
                            <w:hyperlink r:id="rId9" w:history="1">
                              <w:r w:rsidRPr="00AF0235">
                                <w:rPr>
                                  <w:rStyle w:val="Hyperlink"/>
                                  <w:rFonts w:ascii="Arial" w:hAnsi="Arial" w:cs="Arial"/>
                                  <w:b/>
                                  <w:color w:val="auto"/>
                                  <w:sz w:val="18"/>
                                  <w:szCs w:val="18"/>
                                </w:rPr>
                                <w:t>www.rockpanel.de</w:t>
                              </w:r>
                            </w:hyperlink>
                          </w:p>
                          <w:p w14:paraId="0D76B8B6" w14:textId="77777777" w:rsidR="00A52814" w:rsidRPr="00A52814" w:rsidRDefault="00A52814" w:rsidP="00A52814">
                            <w:pPr>
                              <w:widowControl w:val="0"/>
                              <w:jc w:val="both"/>
                              <w:rPr>
                                <w:rFonts w:ascii="Arial" w:hAnsi="Arial" w:cs="Arial"/>
                                <w:sz w:val="20"/>
                              </w:rPr>
                            </w:pPr>
                          </w:p>
                        </w:txbxContent>
                      </wps:txbx>
                      <wps:bodyPr rot="0" vert="horz" wrap="square" lIns="91440" tIns="45720" rIns="91440" bIns="45720" anchor="t" anchorCtr="0">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AEC73F" id="_x0000_t202" coordsize="21600,21600" o:spt="202" path="m,l,21600r21600,l21600,xe">
                <v:stroke joinstyle="miter"/>
                <v:path gradientshapeok="t" o:connecttype="rect"/>
              </v:shapetype>
              <v:shape id="Textfeld 307" o:spid="_x0000_s1026" type="#_x0000_t202" style="width:368.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" fillcolor="window" strokecolor="windowText">
                <v:textbox>
                  <w:txbxContent>
                    <w:p w14:paraId="73E912C3" w14:textId="77777777" w:rsidR="00A52814" w:rsidRPr="00AF0235" w:rsidRDefault="00A52814" w:rsidP="00A52814">
                      <w:pPr>
                        <w:widowControl w:val="0"/>
                        <w:jc w:val="both"/>
                        <w:rPr>
                          <w:rFonts w:ascii="Arial" w:hAnsi="Arial" w:cs="Arial"/>
                          <w:b/>
                          <w:sz w:val="18"/>
                          <w:szCs w:val="18"/>
                        </w:rPr>
                      </w:pPr>
                      <w:r w:rsidRPr="00AF0235">
                        <w:rPr>
                          <w:rFonts w:ascii="Arial" w:hAnsi="Arial" w:cs="Arial"/>
                          <w:b/>
                          <w:sz w:val="18"/>
                          <w:szCs w:val="18"/>
                        </w:rPr>
                        <w:t>Rockpanel</w:t>
                      </w:r>
                      <w:r w:rsidRPr="00AF0235">
                        <w:rPr>
                          <w:rFonts w:ascii="Arial" w:hAnsi="Arial" w:cs="Arial"/>
                          <w:b/>
                          <w:sz w:val="18"/>
                          <w:szCs w:val="18"/>
                          <w:vertAlign w:val="superscript"/>
                        </w:rPr>
                        <w:t>®</w:t>
                      </w:r>
                      <w:r w:rsidRPr="00AF0235">
                        <w:rPr>
                          <w:rFonts w:ascii="Arial" w:hAnsi="Arial" w:cs="Arial"/>
                          <w:b/>
                          <w:sz w:val="18"/>
                          <w:szCs w:val="18"/>
                        </w:rPr>
                        <w:t xml:space="preserve"> – Fassadentafeln aus Basaltgestein</w:t>
                      </w:r>
                    </w:p>
                    <w:p w14:paraId="4F81BC00" w14:textId="77777777" w:rsidR="00A52814" w:rsidRPr="00AF0235" w:rsidRDefault="00A52814" w:rsidP="00A52814">
                      <w:pPr>
                        <w:widowControl w:val="0"/>
                        <w:jc w:val="both"/>
                        <w:rPr>
                          <w:rFonts w:ascii="Arial" w:hAnsi="Arial" w:cs="Arial"/>
                          <w:sz w:val="18"/>
                          <w:szCs w:val="18"/>
                        </w:rPr>
                      </w:pPr>
                    </w:p>
                    <w:p w14:paraId="3F161AE6" w14:textId="77777777" w:rsidR="00A52814" w:rsidRPr="00AF0235" w:rsidRDefault="00A52814" w:rsidP="00A52814">
                      <w:pPr>
                        <w:widowControl w:val="0"/>
                        <w:jc w:val="both"/>
                        <w:rPr>
                          <w:rFonts w:ascii="Arial" w:hAnsi="Arial" w:cs="Arial"/>
                          <w:sz w:val="18"/>
                          <w:szCs w:val="18"/>
                        </w:rPr>
                      </w:pPr>
                      <w:r w:rsidRPr="00AF0235">
                        <w:rPr>
                          <w:rFonts w:ascii="Arial" w:hAnsi="Arial" w:cs="Arial"/>
                          <w:sz w:val="18"/>
                          <w:szCs w:val="18"/>
                        </w:rPr>
                        <w:t>Rockpanel ist ein Geschäftsbereich der ROCKWOOL B.V. (Roermond, Niederlande), einer Tochtergesellschaft der ROCKWOOL International AS (</w:t>
                      </w:r>
                      <w:proofErr w:type="spellStart"/>
                      <w:r w:rsidRPr="00AF0235">
                        <w:rPr>
                          <w:rFonts w:ascii="Arial" w:hAnsi="Arial" w:cs="Arial"/>
                          <w:sz w:val="18"/>
                          <w:szCs w:val="18"/>
                        </w:rPr>
                        <w:t>Hedehusene</w:t>
                      </w:r>
                      <w:proofErr w:type="spellEnd"/>
                      <w:r w:rsidRPr="00AF0235">
                        <w:rPr>
                          <w:rFonts w:ascii="Arial" w:hAnsi="Arial" w:cs="Arial"/>
                          <w:sz w:val="18"/>
                          <w:szCs w:val="18"/>
                        </w:rPr>
                        <w:t xml:space="preserve">, Dänemark), dem Weltmarktführer für Steinwolle-Produkte und </w:t>
                      </w:r>
                      <w:r w:rsidRPr="00AF0235">
                        <w:rPr>
                          <w:rFonts w:ascii="Arial" w:hAnsi="Arial" w:cs="Arial"/>
                          <w:sz w:val="18"/>
                          <w:szCs w:val="18"/>
                        </w:rPr>
                        <w:br/>
                        <w:t xml:space="preserve">-Systeme. Als Hersteller ebenso attraktiver wie langlebiger Fassadenbekleidungen ist Rockpanel bei Planern und Investoren in vielen Ländern Europas anerkannt. </w:t>
                      </w:r>
                    </w:p>
                    <w:p w14:paraId="4E12CDA9" w14:textId="77777777" w:rsidR="00A52814" w:rsidRPr="00AF0235" w:rsidRDefault="00A52814" w:rsidP="00A52814">
                      <w:pPr>
                        <w:widowControl w:val="0"/>
                        <w:jc w:val="both"/>
                        <w:rPr>
                          <w:rFonts w:ascii="Arial" w:hAnsi="Arial" w:cs="Arial"/>
                          <w:sz w:val="18"/>
                          <w:szCs w:val="18"/>
                        </w:rPr>
                      </w:pPr>
                    </w:p>
                    <w:p w14:paraId="426899A5" w14:textId="77777777" w:rsidR="00A52814" w:rsidRPr="00AF0235" w:rsidRDefault="00A52814" w:rsidP="00A52814">
                      <w:pPr>
                        <w:widowControl w:val="0"/>
                        <w:jc w:val="both"/>
                        <w:rPr>
                          <w:rFonts w:ascii="Arial" w:hAnsi="Arial" w:cs="Arial"/>
                          <w:sz w:val="18"/>
                          <w:szCs w:val="18"/>
                        </w:rPr>
                      </w:pPr>
                      <w:r w:rsidRPr="00AF0235" w:rsidDel="00E8366C">
                        <w:rPr>
                          <w:rFonts w:ascii="Arial" w:hAnsi="Arial" w:cs="Arial"/>
                          <w:sz w:val="18"/>
                          <w:szCs w:val="18"/>
                        </w:rPr>
                        <w:t>Mit</w:t>
                      </w:r>
                      <w:r w:rsidRPr="00AF0235">
                        <w:rPr>
                          <w:rFonts w:ascii="Arial" w:hAnsi="Arial" w:cs="Arial"/>
                          <w:sz w:val="18"/>
                          <w:szCs w:val="18"/>
                        </w:rPr>
                        <w:t xml:space="preserve"> Rockpanel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41DB3332" w14:textId="77777777" w:rsidR="00A52814" w:rsidRPr="00AF0235" w:rsidRDefault="00A52814" w:rsidP="00A52814">
                      <w:pPr>
                        <w:widowControl w:val="0"/>
                        <w:jc w:val="both"/>
                        <w:rPr>
                          <w:rFonts w:ascii="Arial" w:hAnsi="Arial" w:cs="Arial"/>
                          <w:sz w:val="18"/>
                          <w:szCs w:val="18"/>
                        </w:rPr>
                      </w:pPr>
                    </w:p>
                    <w:p w14:paraId="1147E05B" w14:textId="77777777" w:rsidR="00A52814" w:rsidRPr="00AF0235" w:rsidRDefault="00A52814" w:rsidP="00A52814">
                      <w:pPr>
                        <w:widowControl w:val="0"/>
                        <w:jc w:val="both"/>
                        <w:rPr>
                          <w:rFonts w:ascii="Arial" w:hAnsi="Arial" w:cs="Arial"/>
                          <w:sz w:val="18"/>
                          <w:szCs w:val="18"/>
                        </w:rPr>
                      </w:pPr>
                      <w:r w:rsidRPr="00AF0235" w:rsidDel="00E8366C">
                        <w:rPr>
                          <w:rFonts w:ascii="Arial" w:hAnsi="Arial" w:cs="Arial"/>
                          <w:sz w:val="18"/>
                          <w:szCs w:val="18"/>
                        </w:rPr>
                        <w:t>Da die</w:t>
                      </w:r>
                      <w:r w:rsidRPr="00AF0235">
                        <w:rPr>
                          <w:rFonts w:ascii="Arial" w:hAnsi="Arial" w:cs="Arial"/>
                          <w:sz w:val="18"/>
                          <w:szCs w:val="18"/>
                        </w:rPr>
                        <w:t xml:space="preserve"> Produkte von Rockpanel die Vorteile der Rohstoffe Stein und Holz in sich vereinen, </w:t>
                      </w:r>
                      <w:r w:rsidRPr="00AF0235" w:rsidDel="00E8366C">
                        <w:rPr>
                          <w:rFonts w:ascii="Arial" w:hAnsi="Arial" w:cs="Arial"/>
                          <w:sz w:val="18"/>
                          <w:szCs w:val="18"/>
                        </w:rPr>
                        <w:t xml:space="preserve">werden sie in steigendem Maße von Bauherren und Planern nachgefragt, die </w:t>
                      </w:r>
                      <w:r w:rsidRPr="00AF0235">
                        <w:rPr>
                          <w:rFonts w:ascii="Arial" w:hAnsi="Arial" w:cs="Arial"/>
                          <w:sz w:val="18"/>
                          <w:szCs w:val="18"/>
                        </w:rPr>
                        <w:t>nachhaltige Gebäude entwickeln und bauen. Sämtliche Rockpanel Produkte wurden vom unabhängigen British Building Research Establishment (BRE) überprüft und verfügen als garantiert nachhaltige Baustoffe über entsprechende Umwelt-Produktdeklarationen (EPD) – insgesamt 16 Bauelemente erhielten die Bewertung A+ bzw. A.</w:t>
                      </w:r>
                    </w:p>
                    <w:p w14:paraId="6A4FB272" w14:textId="77777777" w:rsidR="00BE1E7A" w:rsidRPr="00AF0235" w:rsidRDefault="00BE1E7A" w:rsidP="00A52814">
                      <w:pPr>
                        <w:widowControl w:val="0"/>
                        <w:jc w:val="both"/>
                        <w:rPr>
                          <w:rFonts w:ascii="Arial" w:hAnsi="Arial" w:cs="Arial"/>
                          <w:sz w:val="18"/>
                          <w:szCs w:val="18"/>
                        </w:rPr>
                      </w:pPr>
                    </w:p>
                    <w:p w14:paraId="0E7DB37B" w14:textId="075B3706" w:rsidR="00BE1E7A" w:rsidRPr="00AF0235" w:rsidRDefault="00BE1E7A" w:rsidP="00A52814">
                      <w:pPr>
                        <w:widowControl w:val="0"/>
                        <w:jc w:val="both"/>
                        <w:rPr>
                          <w:rFonts w:ascii="Arial" w:hAnsi="Arial" w:cs="Arial"/>
                          <w:sz w:val="18"/>
                          <w:szCs w:val="18"/>
                        </w:rPr>
                      </w:pPr>
                      <w:r w:rsidRPr="00AF0235">
                        <w:rPr>
                          <w:rFonts w:ascii="Arial" w:hAnsi="Arial" w:cs="Arial"/>
                          <w:sz w:val="18"/>
                          <w:szCs w:val="18"/>
                        </w:rPr>
                        <w:t xml:space="preserve">Weitere Informationen unter </w:t>
                      </w:r>
                      <w:hyperlink r:id="rId10" w:history="1">
                        <w:r w:rsidRPr="00AF0235">
                          <w:rPr>
                            <w:rStyle w:val="Hyperlink"/>
                            <w:rFonts w:ascii="Arial" w:hAnsi="Arial" w:cs="Arial"/>
                            <w:b/>
                            <w:color w:val="auto"/>
                            <w:sz w:val="18"/>
                            <w:szCs w:val="18"/>
                          </w:rPr>
                          <w:t>www.rockpanel.de</w:t>
                        </w:r>
                      </w:hyperlink>
                    </w:p>
                    <w:p w14:paraId="0D76B8B6" w14:textId="77777777" w:rsidR="00A52814" w:rsidRPr="00A52814" w:rsidRDefault="00A52814" w:rsidP="00A52814">
                      <w:pPr>
                        <w:widowControl w:val="0"/>
                        <w:jc w:val="both"/>
                        <w:rPr>
                          <w:rFonts w:ascii="Arial" w:hAnsi="Arial" w:cs="Arial"/>
                          <w:sz w:val="20"/>
                        </w:rPr>
                      </w:pPr>
                    </w:p>
                  </w:txbxContent>
                </v:textbox>
                <w10:anchorlock/>
              </v:shape>
            </w:pict>
          </mc:Fallback>
        </mc:AlternateContent>
      </w:r>
    </w:p>
    <w:p w14:paraId="76D896CE" w14:textId="77777777" w:rsidR="00CF69D6" w:rsidRDefault="00CF69D6">
      <w:pPr>
        <w:rPr>
          <w:rFonts w:ascii="Arial" w:hAnsi="Arial" w:cs="Arial"/>
          <w:noProof/>
          <w:sz w:val="22"/>
          <w:szCs w:val="22"/>
        </w:rPr>
      </w:pPr>
    </w:p>
    <w:p w14:paraId="4E2EF98E" w14:textId="5D9D06BA" w:rsidR="00906055" w:rsidRDefault="00906055">
      <w:pPr>
        <w:rPr>
          <w:rFonts w:ascii="Arial" w:hAnsi="Arial" w:cs="Arial"/>
          <w:bCs/>
          <w:noProof/>
          <w:color w:val="000000"/>
          <w:spacing w:val="-3"/>
          <w:sz w:val="22"/>
          <w:szCs w:val="22"/>
        </w:rPr>
      </w:pPr>
    </w:p>
    <w:p w14:paraId="6C180348" w14:textId="77777777" w:rsidR="002A490B" w:rsidRDefault="002A490B">
      <w:pPr>
        <w:rPr>
          <w:rFonts w:ascii="Arial" w:hAnsi="Arial" w:cs="Arial"/>
          <w:bCs/>
          <w:noProof/>
          <w:color w:val="000000"/>
          <w:spacing w:val="-3"/>
          <w:sz w:val="22"/>
          <w:szCs w:val="22"/>
        </w:rPr>
      </w:pPr>
    </w:p>
    <w:p w14:paraId="7042C8B4" w14:textId="77777777" w:rsidR="002A490B" w:rsidRDefault="002A490B">
      <w:pPr>
        <w:rPr>
          <w:rFonts w:ascii="Arial" w:hAnsi="Arial" w:cs="Arial"/>
          <w:bCs/>
          <w:noProof/>
          <w:color w:val="000000"/>
          <w:spacing w:val="-3"/>
          <w:sz w:val="22"/>
          <w:szCs w:val="22"/>
        </w:rPr>
      </w:pPr>
    </w:p>
    <w:p w14:paraId="4D1AA2CB" w14:textId="77777777" w:rsidR="002A490B" w:rsidRDefault="002A490B">
      <w:pPr>
        <w:rPr>
          <w:rFonts w:ascii="Arial" w:hAnsi="Arial" w:cs="Arial"/>
          <w:bCs/>
          <w:noProof/>
          <w:color w:val="000000"/>
          <w:spacing w:val="-3"/>
          <w:sz w:val="22"/>
          <w:szCs w:val="22"/>
        </w:rPr>
      </w:pPr>
    </w:p>
    <w:p w14:paraId="11E413E6" w14:textId="77777777" w:rsidR="002A490B" w:rsidRDefault="002A490B">
      <w:pPr>
        <w:rPr>
          <w:rFonts w:ascii="Arial" w:hAnsi="Arial" w:cs="Arial"/>
          <w:bCs/>
          <w:noProof/>
          <w:color w:val="000000"/>
          <w:spacing w:val="-3"/>
          <w:sz w:val="22"/>
          <w:szCs w:val="22"/>
        </w:rPr>
      </w:pPr>
    </w:p>
    <w:p w14:paraId="4774CC48" w14:textId="43E53C28" w:rsidR="00D83308" w:rsidRPr="003A5660" w:rsidRDefault="00CA7898" w:rsidP="00D83308">
      <w:pPr>
        <w:pStyle w:val="StandardWeb"/>
        <w:spacing w:line="360" w:lineRule="auto"/>
        <w:contextualSpacing/>
        <w:jc w:val="both"/>
        <w:rPr>
          <w:rFonts w:ascii="Arial" w:hAnsi="Arial" w:cs="Arial"/>
          <w:color w:val="000000" w:themeColor="text1"/>
          <w:sz w:val="22"/>
          <w:szCs w:val="22"/>
        </w:rPr>
      </w:pPr>
      <w:r>
        <w:rPr>
          <w:rFonts w:ascii="Arial" w:hAnsi="Arial" w:cs="Arial"/>
          <w:color w:val="000000" w:themeColor="text1"/>
          <w:sz w:val="22"/>
          <w:szCs w:val="22"/>
        </w:rPr>
        <w:lastRenderedPageBreak/>
        <w:pict w14:anchorId="1CF2F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45pt;height:198.45pt">
            <v:imagedata r:id="rId11" o:title="Rockpanel stones Claystone grey-k"/>
          </v:shape>
        </w:pict>
      </w:r>
    </w:p>
    <w:p w14:paraId="66CDB9ED" w14:textId="370C8B68" w:rsidR="00D83308" w:rsidRPr="003A5660" w:rsidRDefault="00D83308" w:rsidP="002A490B">
      <w:pPr>
        <w:pStyle w:val="StandardWeb"/>
        <w:spacing w:before="0" w:beforeAutospacing="0" w:after="0" w:afterAutospacing="0"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Authentischer Look, natürliche Textur: Die Kollektion „Textured Stones“ umfasst zehn Oberflächendesigns für eine Fassadengestaltung mit einem kraftvollen Charakter. Im Bild das Design „Claystone Grey“.</w:t>
      </w:r>
    </w:p>
    <w:p w14:paraId="7D6295C8" w14:textId="77777777" w:rsidR="00D83308" w:rsidRPr="003A5660" w:rsidRDefault="00D83308" w:rsidP="002A490B">
      <w:pPr>
        <w:pStyle w:val="StandardWeb"/>
        <w:spacing w:before="0" w:beforeAutospacing="0" w:after="0" w:afterAutospacing="0" w:line="360" w:lineRule="auto"/>
        <w:contextualSpacing/>
        <w:jc w:val="both"/>
        <w:rPr>
          <w:rFonts w:ascii="Arial" w:hAnsi="Arial" w:cs="Arial"/>
          <w:color w:val="000000" w:themeColor="text1"/>
          <w:sz w:val="22"/>
          <w:szCs w:val="22"/>
        </w:rPr>
      </w:pPr>
    </w:p>
    <w:p w14:paraId="3E38D328" w14:textId="0614E8AF" w:rsidR="00D83308" w:rsidRDefault="00D83308" w:rsidP="002A490B">
      <w:pPr>
        <w:spacing w:line="360" w:lineRule="auto"/>
        <w:contextualSpacing/>
        <w:jc w:val="both"/>
        <w:rPr>
          <w:rFonts w:ascii="Arial" w:hAnsi="Arial" w:cs="Arial"/>
          <w:color w:val="000000" w:themeColor="text1"/>
          <w:sz w:val="22"/>
          <w:szCs w:val="22"/>
        </w:rPr>
      </w:pPr>
    </w:p>
    <w:p w14:paraId="016D7CB9" w14:textId="321942F7" w:rsidR="00A96C82" w:rsidRDefault="00CA292A" w:rsidP="002A490B">
      <w:pPr>
        <w:spacing w:line="360" w:lineRule="auto"/>
        <w:contextualSpacing/>
        <w:jc w:val="both"/>
        <w:rPr>
          <w:rFonts w:ascii="Arial" w:hAnsi="Arial" w:cs="Arial"/>
          <w:color w:val="000000" w:themeColor="text1"/>
          <w:sz w:val="22"/>
          <w:szCs w:val="22"/>
        </w:rPr>
      </w:pPr>
      <w:bookmarkStart w:id="0" w:name="_GoBack"/>
      <w:r>
        <w:rPr>
          <w:rFonts w:ascii="Arial" w:hAnsi="Arial" w:cs="Arial"/>
          <w:color w:val="000000" w:themeColor="text1"/>
          <w:sz w:val="22"/>
          <w:szCs w:val="22"/>
        </w:rPr>
        <w:pict w14:anchorId="7FBC3902">
          <v:shape id="_x0000_i1027" type="#_x0000_t75" style="width:283.3pt;height:159.85pt">
            <v:imagedata r:id="rId12" o:title="Rockpanel Stones Larkan Sports Hall-k"/>
          </v:shape>
        </w:pict>
      </w:r>
      <w:bookmarkEnd w:id="0"/>
    </w:p>
    <w:p w14:paraId="250981FF" w14:textId="2282F008" w:rsidR="00D83308" w:rsidRPr="003A5660" w:rsidRDefault="00D83308" w:rsidP="002A490B">
      <w:pPr>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 xml:space="preserve">Für individuelle Designs können die Tafeln perforiert, gefräst, gebogen oder in freien Formen zugeschnitten werden. Die Robustheit der Fassadentafeln von Rockpanel gewährleistet eine </w:t>
      </w:r>
      <w:r w:rsidR="00BA3A7B">
        <w:rPr>
          <w:rFonts w:ascii="Arial" w:hAnsi="Arial" w:cs="Arial"/>
          <w:color w:val="000000" w:themeColor="text1"/>
          <w:sz w:val="22"/>
          <w:szCs w:val="22"/>
        </w:rPr>
        <w:t xml:space="preserve">ETA-bestätigte </w:t>
      </w:r>
      <w:r w:rsidRPr="003A5660">
        <w:rPr>
          <w:rFonts w:ascii="Arial" w:hAnsi="Arial" w:cs="Arial"/>
          <w:color w:val="000000" w:themeColor="text1"/>
          <w:sz w:val="22"/>
          <w:szCs w:val="22"/>
        </w:rPr>
        <w:t xml:space="preserve">Lebensdauer von rund 50 Jahren. Am Ende ihrer Zeit können sie demontiert und vollständig zu neuen, hochwertigen Steinwolle-Produkten recycelt werden. </w:t>
      </w:r>
    </w:p>
    <w:p w14:paraId="78CCCCA7" w14:textId="77777777" w:rsidR="00D83308" w:rsidRPr="003A5660" w:rsidRDefault="00D83308" w:rsidP="00D83308">
      <w:pPr>
        <w:pStyle w:val="Hoofdtekst"/>
        <w:spacing w:line="360" w:lineRule="auto"/>
        <w:contextualSpacing/>
        <w:jc w:val="both"/>
        <w:rPr>
          <w:rFonts w:ascii="Arial" w:hAnsi="Arial" w:cs="Arial"/>
          <w:color w:val="000000" w:themeColor="text1"/>
          <w:lang w:val="de-DE"/>
        </w:rPr>
      </w:pPr>
    </w:p>
    <w:p w14:paraId="63D42BA3" w14:textId="0F064E45" w:rsidR="00D83308" w:rsidRPr="003A5660" w:rsidRDefault="00CA7898" w:rsidP="00D83308">
      <w:pPr>
        <w:spacing w:line="360" w:lineRule="auto"/>
        <w:contextualSpacing/>
        <w:jc w:val="both"/>
        <w:rPr>
          <w:rFonts w:ascii="Arial" w:hAnsi="Arial" w:cs="Arial"/>
          <w:color w:val="000000" w:themeColor="text1"/>
          <w:sz w:val="22"/>
          <w:szCs w:val="22"/>
        </w:rPr>
      </w:pPr>
      <w:r>
        <w:rPr>
          <w:rFonts w:ascii="Arial" w:hAnsi="Arial" w:cs="Arial"/>
          <w:color w:val="000000" w:themeColor="text1"/>
          <w:sz w:val="22"/>
          <w:szCs w:val="22"/>
        </w:rPr>
        <w:lastRenderedPageBreak/>
        <w:pict w14:anchorId="50FD6BE9">
          <v:shape id="_x0000_i1026" type="#_x0000_t75" style="width:198pt;height:198pt">
            <v:imagedata r:id="rId13" o:title="Rockpanel Stones sandy beige-k"/>
          </v:shape>
        </w:pict>
      </w:r>
    </w:p>
    <w:p w14:paraId="383DC9AE" w14:textId="77777777" w:rsidR="00D83308" w:rsidRPr="003A5660" w:rsidRDefault="00D83308" w:rsidP="00D83308">
      <w:pPr>
        <w:spacing w:line="360" w:lineRule="auto"/>
        <w:contextualSpacing/>
        <w:jc w:val="both"/>
        <w:rPr>
          <w:rFonts w:ascii="Arial" w:hAnsi="Arial" w:cs="Arial"/>
          <w:color w:val="000000" w:themeColor="text1"/>
          <w:sz w:val="22"/>
          <w:szCs w:val="22"/>
        </w:rPr>
      </w:pPr>
      <w:r w:rsidRPr="003A5660">
        <w:rPr>
          <w:rFonts w:ascii="Arial" w:hAnsi="Arial" w:cs="Arial"/>
          <w:color w:val="000000" w:themeColor="text1"/>
          <w:sz w:val="22"/>
          <w:szCs w:val="22"/>
        </w:rPr>
        <w:t>Die Kollektion „Smooth Stones“ für Fassaden mit dezenter Eleganz in natürlichen, zeitlosen Tönen. Sechs minimalistische Farben umfasst diese Designlinie. Im Bild das Design Sandy Beige.</w:t>
      </w:r>
    </w:p>
    <w:p w14:paraId="6C76D58F" w14:textId="77777777" w:rsidR="00AB6027" w:rsidRDefault="00AB6027" w:rsidP="00906055">
      <w:pPr>
        <w:pStyle w:val="StandardWeb"/>
        <w:widowControl w:val="0"/>
        <w:spacing w:before="0" w:beforeAutospacing="0" w:after="0" w:afterAutospacing="0" w:line="360" w:lineRule="auto"/>
        <w:jc w:val="both"/>
        <w:rPr>
          <w:rFonts w:ascii="Arial" w:hAnsi="Arial" w:cs="Arial"/>
          <w:sz w:val="22"/>
          <w:szCs w:val="22"/>
        </w:rPr>
      </w:pPr>
    </w:p>
    <w:p w14:paraId="088F1E83" w14:textId="08314C21" w:rsidR="00F6512D" w:rsidRDefault="0085600E" w:rsidP="00D2726F">
      <w:pPr>
        <w:widowControl w:val="0"/>
        <w:spacing w:line="360" w:lineRule="auto"/>
        <w:rPr>
          <w:rFonts w:ascii="Arial" w:hAnsi="Arial" w:cs="Arial"/>
          <w:sz w:val="20"/>
          <w:vertAlign w:val="superscript"/>
        </w:rPr>
      </w:pPr>
      <w:r>
        <w:rPr>
          <w:rFonts w:ascii="Arial" w:hAnsi="Arial" w:cs="Arial"/>
          <w:i/>
          <w:sz w:val="18"/>
          <w:szCs w:val="18"/>
        </w:rPr>
        <w:t>Bilder</w:t>
      </w:r>
      <w:r w:rsidR="00CE72C5" w:rsidRPr="00F44F7B">
        <w:rPr>
          <w:rFonts w:ascii="Arial" w:hAnsi="Arial" w:cs="Arial"/>
          <w:i/>
          <w:sz w:val="18"/>
          <w:szCs w:val="18"/>
        </w:rPr>
        <w:t xml:space="preserve">: </w:t>
      </w:r>
      <w:r w:rsidR="00AD087B">
        <w:rPr>
          <w:rFonts w:ascii="Arial" w:hAnsi="Arial" w:cs="Arial"/>
          <w:i/>
          <w:sz w:val="18"/>
          <w:szCs w:val="18"/>
        </w:rPr>
        <w:t>Rockpanel</w:t>
      </w:r>
      <w:r w:rsidR="00BE1E7A" w:rsidRPr="00BE1E7A">
        <w:rPr>
          <w:rFonts w:ascii="Arial" w:hAnsi="Arial" w:cs="Arial"/>
          <w:sz w:val="20"/>
          <w:vertAlign w:val="superscript"/>
        </w:rPr>
        <w:t>®</w:t>
      </w:r>
    </w:p>
    <w:p w14:paraId="2C102946" w14:textId="77777777" w:rsidR="00BE1E7A" w:rsidRDefault="00BE1E7A" w:rsidP="00D2726F">
      <w:pPr>
        <w:widowControl w:val="0"/>
        <w:spacing w:line="360" w:lineRule="auto"/>
        <w:rPr>
          <w:rFonts w:ascii="Arial" w:hAnsi="Arial" w:cs="Arial"/>
          <w:sz w:val="20"/>
          <w:vertAlign w:val="superscript"/>
        </w:rPr>
      </w:pPr>
    </w:p>
    <w:p w14:paraId="075FB585" w14:textId="77777777" w:rsidR="00BE1E7A" w:rsidRPr="00002B1C" w:rsidRDefault="00BE1E7A" w:rsidP="00BE1E7A">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4" w:history="1">
        <w:r w:rsidRPr="00A165B6">
          <w:rPr>
            <w:rStyle w:val="Hyperlink"/>
            <w:rFonts w:ascii="Arial" w:hAnsi="Arial" w:cs="Arial"/>
            <w:i/>
            <w:sz w:val="18"/>
          </w:rPr>
          <w:t>www.drsaelzer-pressedienst.de</w:t>
        </w:r>
      </w:hyperlink>
      <w:r>
        <w:rPr>
          <w:rFonts w:ascii="Arial" w:hAnsi="Arial" w:cs="Arial"/>
          <w:i/>
          <w:sz w:val="18"/>
        </w:rPr>
        <w:t xml:space="preserve"> </w:t>
      </w:r>
      <w:r w:rsidRPr="00002B1C">
        <w:rPr>
          <w:rFonts w:ascii="Arial" w:hAnsi="Arial" w:cs="Arial"/>
          <w:i/>
          <w:sz w:val="18"/>
        </w:rPr>
        <w:t>zum Download bereit.)</w:t>
      </w:r>
    </w:p>
    <w:p w14:paraId="6E37D183" w14:textId="77777777" w:rsidR="00363FB8" w:rsidRDefault="00363FB8" w:rsidP="00CB7D48">
      <w:pPr>
        <w:pStyle w:val="Listenabsatz"/>
        <w:widowControl w:val="0"/>
        <w:spacing w:line="360" w:lineRule="auto"/>
        <w:rPr>
          <w:rFonts w:ascii="Arial" w:hAnsi="Arial" w:cs="Arial"/>
          <w:i/>
          <w:sz w:val="18"/>
          <w:szCs w:val="18"/>
        </w:rPr>
      </w:pPr>
    </w:p>
    <w:p w14:paraId="431E2A6D" w14:textId="77777777" w:rsidR="00CE72C5" w:rsidRDefault="00CE72C5" w:rsidP="00CE72C5">
      <w:pPr>
        <w:tabs>
          <w:tab w:val="left" w:pos="7088"/>
        </w:tabs>
        <w:ind w:right="-10"/>
        <w:jc w:val="both"/>
        <w:rPr>
          <w:rFonts w:ascii="Arial" w:hAnsi="Arial" w:cs="Arial"/>
          <w:i/>
          <w:sz w:val="18"/>
          <w:szCs w:val="18"/>
        </w:rPr>
      </w:pPr>
      <w:r w:rsidRPr="00F44F7B">
        <w:rPr>
          <w:rFonts w:ascii="Arial" w:hAnsi="Arial" w:cs="Arial"/>
          <w:i/>
          <w:sz w:val="18"/>
          <w:szCs w:val="18"/>
        </w:rPr>
        <w:t>Abdruck frei. Beleg erbeten.</w:t>
      </w:r>
    </w:p>
    <w:p w14:paraId="774E728F" w14:textId="77777777" w:rsidR="00071F2B" w:rsidRPr="00F44F7B" w:rsidRDefault="00D43A07" w:rsidP="00D74C59">
      <w:pPr>
        <w:rPr>
          <w:rFonts w:ascii="Arial" w:hAnsi="Arial" w:cs="Arial"/>
          <w:i/>
          <w:sz w:val="18"/>
          <w:szCs w:val="18"/>
        </w:rPr>
      </w:pPr>
      <w:r w:rsidRPr="009972E4">
        <w:rPr>
          <w:rFonts w:ascii="Arial" w:hAnsi="Arial" w:cs="Arial"/>
          <w:i/>
          <w:sz w:val="18"/>
          <w:szCs w:val="18"/>
        </w:rPr>
        <w:t>Dr. Sälzer Pressedienst, Lensbachstraße 10, 52159 Roetgen</w:t>
      </w:r>
    </w:p>
    <w:sectPr w:rsidR="00071F2B" w:rsidRPr="00F44F7B" w:rsidSect="00BE1E7A">
      <w:headerReference w:type="even" r:id="rId15"/>
      <w:headerReference w:type="default" r:id="rId16"/>
      <w:footerReference w:type="even" r:id="rId17"/>
      <w:footerReference w:type="default" r:id="rId18"/>
      <w:pgSz w:w="11906" w:h="16838" w:code="9"/>
      <w:pgMar w:top="3289" w:right="3402" w:bottom="794" w:left="1134" w:header="680"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B0EC3" w14:textId="77777777" w:rsidR="00466A3F" w:rsidRDefault="00466A3F">
      <w:r>
        <w:separator/>
      </w:r>
    </w:p>
  </w:endnote>
  <w:endnote w:type="continuationSeparator" w:id="0">
    <w:p w14:paraId="411A5508" w14:textId="77777777" w:rsidR="00466A3F" w:rsidRDefault="0046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Malgun Gothic"/>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75601"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171EE">
      <w:rPr>
        <w:rStyle w:val="Seitenzahl"/>
        <w:noProof/>
      </w:rPr>
      <w:t>11</w:t>
    </w:r>
    <w:r>
      <w:rPr>
        <w:rStyle w:val="Seitenzahl"/>
      </w:rPr>
      <w:fldChar w:fldCharType="end"/>
    </w:r>
  </w:p>
  <w:p w14:paraId="268B63D1"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959600"/>
      <w:docPartObj>
        <w:docPartGallery w:val="Page Numbers (Bottom of Page)"/>
        <w:docPartUnique/>
      </w:docPartObj>
    </w:sdtPr>
    <w:sdtEndPr>
      <w:rPr>
        <w:rFonts w:ascii="Arial" w:hAnsi="Arial" w:cs="Arial"/>
        <w:sz w:val="20"/>
      </w:rPr>
    </w:sdtEndPr>
    <w:sdtContent>
      <w:p w14:paraId="10F74CB0" w14:textId="77777777"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2F9EA07A" wp14:editId="1AB76CD7">
                  <wp:simplePos x="0" y="0"/>
                  <wp:positionH relativeFrom="column">
                    <wp:posOffset>4959985</wp:posOffset>
                  </wp:positionH>
                  <wp:positionV relativeFrom="paragraph">
                    <wp:posOffset>-2403417</wp:posOffset>
                  </wp:positionV>
                  <wp:extent cx="1960245" cy="2327563"/>
                  <wp:effectExtent l="0" t="0" r="1905" b="1587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327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32220" w14:textId="2355FF11" w:rsidR="001A770F" w:rsidRPr="00926910" w:rsidRDefault="00A52814"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 xml:space="preserve">Rockpanel </w:t>
                              </w:r>
                            </w:p>
                            <w:p w14:paraId="3526F6BC" w14:textId="5D01153D" w:rsidR="00BE1E7A" w:rsidRPr="00926910" w:rsidRDefault="00BE1E7A"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(ROCKWOOL B.V.)</w:t>
                              </w:r>
                            </w:p>
                            <w:p w14:paraId="6340F01A" w14:textId="77777777" w:rsidR="00D43A07" w:rsidRPr="00926910" w:rsidRDefault="001A770F"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Holger Klomp</w:t>
                              </w:r>
                            </w:p>
                            <w:p w14:paraId="4D48046A"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5EDE30B8"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0CFFF75C"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 xml:space="preserve">Fon: </w:t>
                              </w:r>
                              <w:r w:rsidRPr="00926910">
                                <w:rPr>
                                  <w:rFonts w:ascii="Arial" w:hAnsi="Arial"/>
                                  <w:color w:val="000000"/>
                                  <w:spacing w:val="8"/>
                                  <w:sz w:val="16"/>
                                  <w:lang w:val="da-DK"/>
                                </w:rPr>
                                <w:tab/>
                              </w:r>
                              <w:r w:rsidR="001A770F" w:rsidRPr="00926910">
                                <w:rPr>
                                  <w:rFonts w:ascii="Arial" w:hAnsi="Arial"/>
                                  <w:color w:val="000000"/>
                                  <w:spacing w:val="8"/>
                                  <w:sz w:val="16"/>
                                  <w:lang w:val="da-DK"/>
                                </w:rPr>
                                <w:t>+49 151 15250 545</w:t>
                              </w:r>
                            </w:p>
                            <w:p w14:paraId="52C14935" w14:textId="5E1B2BFB" w:rsidR="00D43A07" w:rsidRPr="00926910" w:rsidRDefault="001A770F"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holger.klomp@</w:t>
                              </w:r>
                              <w:r w:rsidR="00FB51A4" w:rsidRPr="00926910">
                                <w:rPr>
                                  <w:rFonts w:ascii="Arial" w:hAnsi="Arial"/>
                                  <w:color w:val="000000"/>
                                  <w:spacing w:val="8"/>
                                  <w:sz w:val="16"/>
                                  <w:lang w:val="da-DK"/>
                                </w:rPr>
                                <w:t>rockpanel</w:t>
                              </w:r>
                              <w:r w:rsidRPr="00926910">
                                <w:rPr>
                                  <w:rFonts w:ascii="Arial" w:hAnsi="Arial"/>
                                  <w:color w:val="000000"/>
                                  <w:spacing w:val="8"/>
                                  <w:sz w:val="16"/>
                                  <w:lang w:val="da-DK"/>
                                </w:rPr>
                                <w:t>.com</w:t>
                              </w:r>
                            </w:p>
                            <w:p w14:paraId="5C22465A" w14:textId="77777777" w:rsidR="00D43A07" w:rsidRPr="00926910" w:rsidRDefault="00A52814"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www.rockpanel</w:t>
                              </w:r>
                              <w:r w:rsidR="00D43A07" w:rsidRPr="00926910">
                                <w:rPr>
                                  <w:rFonts w:ascii="Arial" w:hAnsi="Arial"/>
                                  <w:color w:val="000000"/>
                                  <w:spacing w:val="8"/>
                                  <w:sz w:val="16"/>
                                  <w:lang w:val="da-DK"/>
                                </w:rPr>
                                <w:t>.de</w:t>
                              </w:r>
                            </w:p>
                            <w:p w14:paraId="29F1CB34"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p>
                            <w:p w14:paraId="3C0D61EF" w14:textId="77777777" w:rsidR="00D43A07" w:rsidRPr="00926910" w:rsidRDefault="00D43A07" w:rsidP="00D43A07">
                              <w:pPr>
                                <w:tabs>
                                  <w:tab w:val="left" w:pos="434"/>
                                  <w:tab w:val="left" w:pos="462"/>
                                </w:tabs>
                                <w:spacing w:line="200" w:lineRule="exact"/>
                                <w:ind w:right="125"/>
                                <w:rPr>
                                  <w:rFonts w:ascii="Arial" w:hAnsi="Arial"/>
                                  <w:color w:val="000000"/>
                                  <w:spacing w:val="8"/>
                                  <w:sz w:val="16"/>
                                  <w:lang w:val="da-DK"/>
                                </w:rPr>
                              </w:pPr>
                            </w:p>
                            <w:p w14:paraId="6872D1B5"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7E3FC53"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53C163"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482EC682"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582575F"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45EB1CD"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D7DA98"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6E9B9E3"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F8CE393"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9EA07A" id="_x0000_t202" coordsize="21600,21600" o:spt="202" path="m,l,21600r21600,l21600,xe">
                  <v:stroke joinstyle="miter"/>
                  <v:path gradientshapeok="t" o:connecttype="rect"/>
                </v:shapetype>
                <v:shape id="Text Box 2" o:spid="_x0000_s1028" type="#_x0000_t202" style="position:absolute;left:0;text-align:left;margin-left:390.55pt;margin-top:-189.25pt;width:154.35pt;height:18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" o:allowincell="f" filled="f" stroked="f">
                  <v:textbox inset="0,0,0,0">
                    <w:txbxContent>
                      <w:p w14:paraId="10032220" w14:textId="2355FF11" w:rsidR="001A770F" w:rsidRPr="00926910" w:rsidRDefault="00A52814"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 xml:space="preserve">Rockpanel </w:t>
                        </w:r>
                      </w:p>
                      <w:p w14:paraId="3526F6BC" w14:textId="5D01153D" w:rsidR="00BE1E7A" w:rsidRPr="00926910" w:rsidRDefault="00BE1E7A"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(ROCKWOOL B.V.)</w:t>
                        </w:r>
                      </w:p>
                      <w:p w14:paraId="6340F01A" w14:textId="77777777" w:rsidR="00D43A07" w:rsidRPr="00926910" w:rsidRDefault="001A770F"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Holger Klomp</w:t>
                        </w:r>
                      </w:p>
                      <w:p w14:paraId="4D48046A"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proofErr w:type="spellStart"/>
                        <w:r w:rsidRPr="002C2C8F">
                          <w:rPr>
                            <w:rFonts w:ascii="Arial" w:hAnsi="Arial"/>
                            <w:color w:val="000000"/>
                            <w:spacing w:val="8"/>
                            <w:sz w:val="16"/>
                            <w:lang w:val="nl-NL"/>
                          </w:rPr>
                          <w:t>Konstruktieweg</w:t>
                        </w:r>
                        <w:proofErr w:type="spellEnd"/>
                        <w:r w:rsidRPr="002C2C8F">
                          <w:rPr>
                            <w:rFonts w:ascii="Arial" w:hAnsi="Arial"/>
                            <w:color w:val="000000"/>
                            <w:spacing w:val="8"/>
                            <w:sz w:val="16"/>
                            <w:lang w:val="nl-NL"/>
                          </w:rPr>
                          <w:t xml:space="preserve"> 2</w:t>
                        </w:r>
                      </w:p>
                      <w:p w14:paraId="5EDE30B8"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0CFFF75C"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 xml:space="preserve">Fon: </w:t>
                        </w:r>
                        <w:r w:rsidRPr="00926910">
                          <w:rPr>
                            <w:rFonts w:ascii="Arial" w:hAnsi="Arial"/>
                            <w:color w:val="000000"/>
                            <w:spacing w:val="8"/>
                            <w:sz w:val="16"/>
                            <w:lang w:val="da-DK"/>
                          </w:rPr>
                          <w:tab/>
                        </w:r>
                        <w:r w:rsidR="001A770F" w:rsidRPr="00926910">
                          <w:rPr>
                            <w:rFonts w:ascii="Arial" w:hAnsi="Arial"/>
                            <w:color w:val="000000"/>
                            <w:spacing w:val="8"/>
                            <w:sz w:val="16"/>
                            <w:lang w:val="da-DK"/>
                          </w:rPr>
                          <w:t>+49 151 15250 545</w:t>
                        </w:r>
                      </w:p>
                      <w:p w14:paraId="52C14935" w14:textId="5E1B2BFB" w:rsidR="00D43A07" w:rsidRPr="00926910" w:rsidRDefault="001A770F"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holger.klomp@</w:t>
                        </w:r>
                        <w:r w:rsidR="00FB51A4" w:rsidRPr="00926910">
                          <w:rPr>
                            <w:rFonts w:ascii="Arial" w:hAnsi="Arial"/>
                            <w:color w:val="000000"/>
                            <w:spacing w:val="8"/>
                            <w:sz w:val="16"/>
                            <w:lang w:val="da-DK"/>
                          </w:rPr>
                          <w:t>rockpanel</w:t>
                        </w:r>
                        <w:r w:rsidRPr="00926910">
                          <w:rPr>
                            <w:rFonts w:ascii="Arial" w:hAnsi="Arial"/>
                            <w:color w:val="000000"/>
                            <w:spacing w:val="8"/>
                            <w:sz w:val="16"/>
                            <w:lang w:val="da-DK"/>
                          </w:rPr>
                          <w:t>.com</w:t>
                        </w:r>
                      </w:p>
                      <w:p w14:paraId="5C22465A" w14:textId="77777777" w:rsidR="00D43A07" w:rsidRPr="00926910" w:rsidRDefault="00A52814"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www.rockpanel</w:t>
                        </w:r>
                        <w:r w:rsidR="00D43A07" w:rsidRPr="00926910">
                          <w:rPr>
                            <w:rFonts w:ascii="Arial" w:hAnsi="Arial"/>
                            <w:color w:val="000000"/>
                            <w:spacing w:val="8"/>
                            <w:sz w:val="16"/>
                            <w:lang w:val="da-DK"/>
                          </w:rPr>
                          <w:t>.de</w:t>
                        </w:r>
                      </w:p>
                      <w:p w14:paraId="29F1CB34"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p>
                      <w:p w14:paraId="3C0D61EF" w14:textId="77777777" w:rsidR="00D43A07" w:rsidRPr="00926910" w:rsidRDefault="00D43A07" w:rsidP="00D43A07">
                        <w:pPr>
                          <w:tabs>
                            <w:tab w:val="left" w:pos="434"/>
                            <w:tab w:val="left" w:pos="462"/>
                          </w:tabs>
                          <w:spacing w:line="200" w:lineRule="exact"/>
                          <w:ind w:right="125"/>
                          <w:rPr>
                            <w:rFonts w:ascii="Arial" w:hAnsi="Arial"/>
                            <w:color w:val="000000"/>
                            <w:spacing w:val="8"/>
                            <w:sz w:val="16"/>
                            <w:lang w:val="da-DK"/>
                          </w:rPr>
                        </w:pPr>
                      </w:p>
                      <w:p w14:paraId="6872D1B5"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7E3FC53"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53C163" w14:textId="77777777" w:rsidR="00D43A07" w:rsidRPr="003C5D11" w:rsidRDefault="00D43A07" w:rsidP="00D43A07">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482EC682"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582575F"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45EB1CD"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D7DA98"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6E9B9E3"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F8CE393"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CA292A">
          <w:rPr>
            <w:rFonts w:ascii="Arial" w:hAnsi="Arial" w:cs="Arial"/>
            <w:noProof/>
            <w:sz w:val="20"/>
          </w:rPr>
          <w:t>5</w:t>
        </w:r>
        <w:r w:rsidR="003A313F" w:rsidRPr="00CE33EA">
          <w:rPr>
            <w:rFonts w:ascii="Arial" w:hAnsi="Arial" w:cs="Arial"/>
            <w:sz w:val="20"/>
          </w:rPr>
          <w:fldChar w:fldCharType="end"/>
        </w:r>
      </w:p>
    </w:sdtContent>
  </w:sdt>
  <w:p w14:paraId="7A45C24B" w14:textId="77777777"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D9D69" w14:textId="77777777" w:rsidR="00466A3F" w:rsidRDefault="00466A3F">
      <w:r>
        <w:separator/>
      </w:r>
    </w:p>
  </w:footnote>
  <w:footnote w:type="continuationSeparator" w:id="0">
    <w:p w14:paraId="44057EC9" w14:textId="77777777" w:rsidR="00466A3F" w:rsidRDefault="00466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A0760" w14:textId="77777777" w:rsidR="00287CDB" w:rsidRDefault="00287CDB">
    <w:pPr>
      <w:pStyle w:val="Kopfzeile"/>
    </w:pPr>
    <w:r>
      <w:rPr>
        <w:noProof/>
      </w:rPr>
      <w:drawing>
        <wp:inline distT="0" distB="0" distL="0" distR="0" wp14:anchorId="76172B82" wp14:editId="71ECFF01">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3890B" w14:textId="77777777" w:rsidR="00287CDB" w:rsidRDefault="00A62435">
    <w:pPr>
      <w:pStyle w:val="Kopfzeile"/>
    </w:pPr>
    <w:r>
      <w:rPr>
        <w:noProof/>
      </w:rPr>
      <w:drawing>
        <wp:anchor distT="0" distB="0" distL="114300" distR="114300" simplePos="0" relativeHeight="251659776" behindDoc="1" locked="0" layoutInCell="1" allowOverlap="1" wp14:anchorId="2BFFAF0B" wp14:editId="0AEAFF35">
          <wp:simplePos x="0" y="0"/>
          <wp:positionH relativeFrom="column">
            <wp:posOffset>-171450</wp:posOffset>
          </wp:positionH>
          <wp:positionV relativeFrom="paragraph">
            <wp:posOffset>130810</wp:posOffset>
          </wp:positionV>
          <wp:extent cx="2343150" cy="466090"/>
          <wp:effectExtent l="0" t="0" r="6350" b="3810"/>
          <wp:wrapNone/>
          <wp:docPr id="1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744D4F4B" wp14:editId="54E7F58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9EA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4D4F4B"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16A9EA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61C3B4BA" wp14:editId="2BF93E9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885DCE" id="Line 4" o:spid="_x0000_s1026" style="position:absolute;z-index:251657728;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3E37D87" wp14:editId="195366E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BE7106"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2956E1"/>
    <w:multiLevelType w:val="hybridMultilevel"/>
    <w:tmpl w:val="C926332C"/>
    <w:lvl w:ilvl="0" w:tplc="7F58B88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1BB8"/>
    <w:rsid w:val="00033A2E"/>
    <w:rsid w:val="00037E50"/>
    <w:rsid w:val="00042972"/>
    <w:rsid w:val="00042A19"/>
    <w:rsid w:val="00042B91"/>
    <w:rsid w:val="00045504"/>
    <w:rsid w:val="00045594"/>
    <w:rsid w:val="00053BC8"/>
    <w:rsid w:val="000612B8"/>
    <w:rsid w:val="000622D4"/>
    <w:rsid w:val="00067142"/>
    <w:rsid w:val="0006758D"/>
    <w:rsid w:val="00067D9C"/>
    <w:rsid w:val="00070640"/>
    <w:rsid w:val="000710C0"/>
    <w:rsid w:val="00071F2B"/>
    <w:rsid w:val="00072326"/>
    <w:rsid w:val="00072EAE"/>
    <w:rsid w:val="0007359C"/>
    <w:rsid w:val="00074D09"/>
    <w:rsid w:val="00076E1B"/>
    <w:rsid w:val="0008622F"/>
    <w:rsid w:val="00091313"/>
    <w:rsid w:val="00092174"/>
    <w:rsid w:val="0009406D"/>
    <w:rsid w:val="0009478A"/>
    <w:rsid w:val="000A075D"/>
    <w:rsid w:val="000A165F"/>
    <w:rsid w:val="000A2F9D"/>
    <w:rsid w:val="000A427A"/>
    <w:rsid w:val="000A467C"/>
    <w:rsid w:val="000A4831"/>
    <w:rsid w:val="000A65F7"/>
    <w:rsid w:val="000B1B69"/>
    <w:rsid w:val="000B2A7B"/>
    <w:rsid w:val="000B34C3"/>
    <w:rsid w:val="000B3B07"/>
    <w:rsid w:val="000B5B05"/>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38B4"/>
    <w:rsid w:val="000F5426"/>
    <w:rsid w:val="000F5AD6"/>
    <w:rsid w:val="00103402"/>
    <w:rsid w:val="0010472B"/>
    <w:rsid w:val="00105617"/>
    <w:rsid w:val="00107B57"/>
    <w:rsid w:val="0011104D"/>
    <w:rsid w:val="00111F95"/>
    <w:rsid w:val="00114DA4"/>
    <w:rsid w:val="00117E71"/>
    <w:rsid w:val="00117FF7"/>
    <w:rsid w:val="00120D19"/>
    <w:rsid w:val="00131544"/>
    <w:rsid w:val="00132A38"/>
    <w:rsid w:val="001425AF"/>
    <w:rsid w:val="00144945"/>
    <w:rsid w:val="001526CE"/>
    <w:rsid w:val="001533F2"/>
    <w:rsid w:val="00153B5D"/>
    <w:rsid w:val="0015568D"/>
    <w:rsid w:val="00155858"/>
    <w:rsid w:val="00156B6D"/>
    <w:rsid w:val="00160EF5"/>
    <w:rsid w:val="0016190E"/>
    <w:rsid w:val="00163726"/>
    <w:rsid w:val="00166535"/>
    <w:rsid w:val="00170319"/>
    <w:rsid w:val="00171D6C"/>
    <w:rsid w:val="00171F76"/>
    <w:rsid w:val="00172655"/>
    <w:rsid w:val="00174D91"/>
    <w:rsid w:val="001756FE"/>
    <w:rsid w:val="00175EC4"/>
    <w:rsid w:val="00177577"/>
    <w:rsid w:val="001778C1"/>
    <w:rsid w:val="00180607"/>
    <w:rsid w:val="00180BEB"/>
    <w:rsid w:val="001827E6"/>
    <w:rsid w:val="00182EB1"/>
    <w:rsid w:val="001843E1"/>
    <w:rsid w:val="00185B30"/>
    <w:rsid w:val="00185FF7"/>
    <w:rsid w:val="00186F75"/>
    <w:rsid w:val="00190781"/>
    <w:rsid w:val="00192107"/>
    <w:rsid w:val="00193E87"/>
    <w:rsid w:val="00195A5D"/>
    <w:rsid w:val="00195DB7"/>
    <w:rsid w:val="001A0B96"/>
    <w:rsid w:val="001A2D1A"/>
    <w:rsid w:val="001A402B"/>
    <w:rsid w:val="001A61C6"/>
    <w:rsid w:val="001A6940"/>
    <w:rsid w:val="001A770F"/>
    <w:rsid w:val="001B1526"/>
    <w:rsid w:val="001C6738"/>
    <w:rsid w:val="001C7D89"/>
    <w:rsid w:val="001D149D"/>
    <w:rsid w:val="001D2703"/>
    <w:rsid w:val="001D39ED"/>
    <w:rsid w:val="001D3B9E"/>
    <w:rsid w:val="001D3F8D"/>
    <w:rsid w:val="001D57C3"/>
    <w:rsid w:val="001D68E1"/>
    <w:rsid w:val="001D7D2E"/>
    <w:rsid w:val="001E0860"/>
    <w:rsid w:val="001E2310"/>
    <w:rsid w:val="001E25FF"/>
    <w:rsid w:val="001E3A17"/>
    <w:rsid w:val="001E413E"/>
    <w:rsid w:val="001E76F1"/>
    <w:rsid w:val="001F22A5"/>
    <w:rsid w:val="001F4184"/>
    <w:rsid w:val="002004C6"/>
    <w:rsid w:val="0020634B"/>
    <w:rsid w:val="002110F6"/>
    <w:rsid w:val="002117E2"/>
    <w:rsid w:val="00211F14"/>
    <w:rsid w:val="002127DD"/>
    <w:rsid w:val="002130E6"/>
    <w:rsid w:val="0021356B"/>
    <w:rsid w:val="002171EE"/>
    <w:rsid w:val="00220747"/>
    <w:rsid w:val="00220FE5"/>
    <w:rsid w:val="00222978"/>
    <w:rsid w:val="00222B78"/>
    <w:rsid w:val="00222FF2"/>
    <w:rsid w:val="00223031"/>
    <w:rsid w:val="0022601A"/>
    <w:rsid w:val="002279F1"/>
    <w:rsid w:val="00232AF3"/>
    <w:rsid w:val="00234DD1"/>
    <w:rsid w:val="00236570"/>
    <w:rsid w:val="0023776B"/>
    <w:rsid w:val="00242119"/>
    <w:rsid w:val="002439EA"/>
    <w:rsid w:val="002440FB"/>
    <w:rsid w:val="002501AF"/>
    <w:rsid w:val="0025388F"/>
    <w:rsid w:val="00253D1B"/>
    <w:rsid w:val="002606C3"/>
    <w:rsid w:val="00261D0F"/>
    <w:rsid w:val="00261EFA"/>
    <w:rsid w:val="0026405B"/>
    <w:rsid w:val="00264C98"/>
    <w:rsid w:val="00264CAD"/>
    <w:rsid w:val="002675DC"/>
    <w:rsid w:val="0027052B"/>
    <w:rsid w:val="0027213D"/>
    <w:rsid w:val="00272850"/>
    <w:rsid w:val="0027299D"/>
    <w:rsid w:val="00272B1C"/>
    <w:rsid w:val="0027774C"/>
    <w:rsid w:val="00284AE8"/>
    <w:rsid w:val="002852CC"/>
    <w:rsid w:val="002854E7"/>
    <w:rsid w:val="0028661B"/>
    <w:rsid w:val="00287CDB"/>
    <w:rsid w:val="00290169"/>
    <w:rsid w:val="00290AB2"/>
    <w:rsid w:val="00294CBA"/>
    <w:rsid w:val="002970B6"/>
    <w:rsid w:val="002A3D8E"/>
    <w:rsid w:val="002A42A8"/>
    <w:rsid w:val="002A47BF"/>
    <w:rsid w:val="002A490B"/>
    <w:rsid w:val="002A56BE"/>
    <w:rsid w:val="002B4538"/>
    <w:rsid w:val="002B4615"/>
    <w:rsid w:val="002B49B9"/>
    <w:rsid w:val="002B675A"/>
    <w:rsid w:val="002B70C6"/>
    <w:rsid w:val="002B7C2D"/>
    <w:rsid w:val="002C0FC5"/>
    <w:rsid w:val="002C285E"/>
    <w:rsid w:val="002C2A89"/>
    <w:rsid w:val="002C2C8F"/>
    <w:rsid w:val="002C57F7"/>
    <w:rsid w:val="002C72F5"/>
    <w:rsid w:val="002D0EF1"/>
    <w:rsid w:val="002D129F"/>
    <w:rsid w:val="002D551E"/>
    <w:rsid w:val="002E0F5A"/>
    <w:rsid w:val="002E28F0"/>
    <w:rsid w:val="002E48FA"/>
    <w:rsid w:val="002E5613"/>
    <w:rsid w:val="002E606C"/>
    <w:rsid w:val="002E7F33"/>
    <w:rsid w:val="002F362B"/>
    <w:rsid w:val="002F3715"/>
    <w:rsid w:val="002F6430"/>
    <w:rsid w:val="002F7199"/>
    <w:rsid w:val="002F7C19"/>
    <w:rsid w:val="00302BAC"/>
    <w:rsid w:val="0030384C"/>
    <w:rsid w:val="00304330"/>
    <w:rsid w:val="00305E54"/>
    <w:rsid w:val="00307025"/>
    <w:rsid w:val="00307206"/>
    <w:rsid w:val="003100A0"/>
    <w:rsid w:val="0031032D"/>
    <w:rsid w:val="00311D68"/>
    <w:rsid w:val="0032068C"/>
    <w:rsid w:val="00320E95"/>
    <w:rsid w:val="00321E36"/>
    <w:rsid w:val="00322F56"/>
    <w:rsid w:val="00324D2A"/>
    <w:rsid w:val="00335559"/>
    <w:rsid w:val="003370EE"/>
    <w:rsid w:val="00340ADA"/>
    <w:rsid w:val="00346145"/>
    <w:rsid w:val="0035110B"/>
    <w:rsid w:val="0035129D"/>
    <w:rsid w:val="00351E3A"/>
    <w:rsid w:val="00353295"/>
    <w:rsid w:val="00353D15"/>
    <w:rsid w:val="00353F68"/>
    <w:rsid w:val="00354C36"/>
    <w:rsid w:val="00356102"/>
    <w:rsid w:val="00356FA2"/>
    <w:rsid w:val="00361F1A"/>
    <w:rsid w:val="0036301B"/>
    <w:rsid w:val="00363FB8"/>
    <w:rsid w:val="0036666E"/>
    <w:rsid w:val="00366FEF"/>
    <w:rsid w:val="00367140"/>
    <w:rsid w:val="0037175E"/>
    <w:rsid w:val="00375A99"/>
    <w:rsid w:val="00376CF2"/>
    <w:rsid w:val="00380DC0"/>
    <w:rsid w:val="003877EE"/>
    <w:rsid w:val="00390725"/>
    <w:rsid w:val="0039137E"/>
    <w:rsid w:val="00392ADF"/>
    <w:rsid w:val="00393273"/>
    <w:rsid w:val="00394EB3"/>
    <w:rsid w:val="00395FE5"/>
    <w:rsid w:val="0039662E"/>
    <w:rsid w:val="003975AF"/>
    <w:rsid w:val="003A313F"/>
    <w:rsid w:val="003A34F3"/>
    <w:rsid w:val="003A47E1"/>
    <w:rsid w:val="003A4DC5"/>
    <w:rsid w:val="003A62E0"/>
    <w:rsid w:val="003A7D25"/>
    <w:rsid w:val="003B081C"/>
    <w:rsid w:val="003B0C30"/>
    <w:rsid w:val="003B39FA"/>
    <w:rsid w:val="003B3B3C"/>
    <w:rsid w:val="003B527E"/>
    <w:rsid w:val="003B7356"/>
    <w:rsid w:val="003B7490"/>
    <w:rsid w:val="003C2496"/>
    <w:rsid w:val="003C3C52"/>
    <w:rsid w:val="003C5929"/>
    <w:rsid w:val="003C5D11"/>
    <w:rsid w:val="003C684B"/>
    <w:rsid w:val="003D0AFF"/>
    <w:rsid w:val="003D0B07"/>
    <w:rsid w:val="003D203F"/>
    <w:rsid w:val="003D2EA6"/>
    <w:rsid w:val="003D5633"/>
    <w:rsid w:val="003D74A2"/>
    <w:rsid w:val="003D7A7F"/>
    <w:rsid w:val="003E4152"/>
    <w:rsid w:val="003E47D4"/>
    <w:rsid w:val="003E6691"/>
    <w:rsid w:val="003E789C"/>
    <w:rsid w:val="003F2704"/>
    <w:rsid w:val="003F7F17"/>
    <w:rsid w:val="00400132"/>
    <w:rsid w:val="004024A6"/>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528C"/>
    <w:rsid w:val="00445D4B"/>
    <w:rsid w:val="00446763"/>
    <w:rsid w:val="0045015A"/>
    <w:rsid w:val="004516FD"/>
    <w:rsid w:val="00451B7F"/>
    <w:rsid w:val="00451BB4"/>
    <w:rsid w:val="00452A7E"/>
    <w:rsid w:val="00460F14"/>
    <w:rsid w:val="004629C9"/>
    <w:rsid w:val="00462D59"/>
    <w:rsid w:val="00464C1C"/>
    <w:rsid w:val="00465F3E"/>
    <w:rsid w:val="00466881"/>
    <w:rsid w:val="00466A3F"/>
    <w:rsid w:val="00466C90"/>
    <w:rsid w:val="00467BE8"/>
    <w:rsid w:val="00477C2A"/>
    <w:rsid w:val="00477C4D"/>
    <w:rsid w:val="0048117C"/>
    <w:rsid w:val="004834AC"/>
    <w:rsid w:val="00485A8A"/>
    <w:rsid w:val="00485EA0"/>
    <w:rsid w:val="004867D8"/>
    <w:rsid w:val="00490C5A"/>
    <w:rsid w:val="004925BA"/>
    <w:rsid w:val="00492AA2"/>
    <w:rsid w:val="0049306C"/>
    <w:rsid w:val="00494625"/>
    <w:rsid w:val="0049596F"/>
    <w:rsid w:val="004A0088"/>
    <w:rsid w:val="004A0ABC"/>
    <w:rsid w:val="004A0BB6"/>
    <w:rsid w:val="004A15AB"/>
    <w:rsid w:val="004A3C23"/>
    <w:rsid w:val="004A3DF5"/>
    <w:rsid w:val="004A4228"/>
    <w:rsid w:val="004A4311"/>
    <w:rsid w:val="004A45F6"/>
    <w:rsid w:val="004A4B43"/>
    <w:rsid w:val="004A7EED"/>
    <w:rsid w:val="004B087F"/>
    <w:rsid w:val="004B0B23"/>
    <w:rsid w:val="004B1EC7"/>
    <w:rsid w:val="004B2827"/>
    <w:rsid w:val="004B45A2"/>
    <w:rsid w:val="004B5241"/>
    <w:rsid w:val="004B61DA"/>
    <w:rsid w:val="004B7963"/>
    <w:rsid w:val="004C44D2"/>
    <w:rsid w:val="004C669D"/>
    <w:rsid w:val="004D3B4E"/>
    <w:rsid w:val="004E23E0"/>
    <w:rsid w:val="004E348E"/>
    <w:rsid w:val="004E43C4"/>
    <w:rsid w:val="004E70A5"/>
    <w:rsid w:val="004F0E3F"/>
    <w:rsid w:val="004F44EA"/>
    <w:rsid w:val="004F4E60"/>
    <w:rsid w:val="004F6902"/>
    <w:rsid w:val="00500552"/>
    <w:rsid w:val="005028E9"/>
    <w:rsid w:val="00503CD3"/>
    <w:rsid w:val="00507664"/>
    <w:rsid w:val="00516F7A"/>
    <w:rsid w:val="00520197"/>
    <w:rsid w:val="005246AF"/>
    <w:rsid w:val="00525BBE"/>
    <w:rsid w:val="00527889"/>
    <w:rsid w:val="005312FF"/>
    <w:rsid w:val="00533B29"/>
    <w:rsid w:val="00544E02"/>
    <w:rsid w:val="005453B9"/>
    <w:rsid w:val="00545B06"/>
    <w:rsid w:val="00545D95"/>
    <w:rsid w:val="0054785E"/>
    <w:rsid w:val="0055342D"/>
    <w:rsid w:val="00553A88"/>
    <w:rsid w:val="00553D2E"/>
    <w:rsid w:val="0055463E"/>
    <w:rsid w:val="0055600F"/>
    <w:rsid w:val="005577A1"/>
    <w:rsid w:val="00557A6F"/>
    <w:rsid w:val="00557EF5"/>
    <w:rsid w:val="00563E27"/>
    <w:rsid w:val="00564F6D"/>
    <w:rsid w:val="005659DD"/>
    <w:rsid w:val="0056639C"/>
    <w:rsid w:val="00570B2A"/>
    <w:rsid w:val="005734F1"/>
    <w:rsid w:val="00574241"/>
    <w:rsid w:val="005813C5"/>
    <w:rsid w:val="0058183E"/>
    <w:rsid w:val="00583556"/>
    <w:rsid w:val="005856A0"/>
    <w:rsid w:val="00585BF1"/>
    <w:rsid w:val="00586FEF"/>
    <w:rsid w:val="00590BB7"/>
    <w:rsid w:val="005929BD"/>
    <w:rsid w:val="005A33CC"/>
    <w:rsid w:val="005A4A70"/>
    <w:rsid w:val="005B252A"/>
    <w:rsid w:val="005B28C1"/>
    <w:rsid w:val="005C3FFD"/>
    <w:rsid w:val="005D044A"/>
    <w:rsid w:val="005D32AB"/>
    <w:rsid w:val="005D3F4F"/>
    <w:rsid w:val="005D46AB"/>
    <w:rsid w:val="005D6985"/>
    <w:rsid w:val="005D7871"/>
    <w:rsid w:val="005E0BF6"/>
    <w:rsid w:val="005E4FDE"/>
    <w:rsid w:val="005E7C23"/>
    <w:rsid w:val="005F06FE"/>
    <w:rsid w:val="005F4AED"/>
    <w:rsid w:val="0060571B"/>
    <w:rsid w:val="00606A99"/>
    <w:rsid w:val="00610C46"/>
    <w:rsid w:val="00615F33"/>
    <w:rsid w:val="00617220"/>
    <w:rsid w:val="0062004E"/>
    <w:rsid w:val="00620B35"/>
    <w:rsid w:val="0062205C"/>
    <w:rsid w:val="00622171"/>
    <w:rsid w:val="00622B29"/>
    <w:rsid w:val="006307E4"/>
    <w:rsid w:val="00631B89"/>
    <w:rsid w:val="00632449"/>
    <w:rsid w:val="00634542"/>
    <w:rsid w:val="0063492A"/>
    <w:rsid w:val="00637816"/>
    <w:rsid w:val="00637B47"/>
    <w:rsid w:val="00640672"/>
    <w:rsid w:val="0064185C"/>
    <w:rsid w:val="00641DAE"/>
    <w:rsid w:val="006438DD"/>
    <w:rsid w:val="00644CCB"/>
    <w:rsid w:val="0065199A"/>
    <w:rsid w:val="006531FD"/>
    <w:rsid w:val="0065456A"/>
    <w:rsid w:val="0065616A"/>
    <w:rsid w:val="00656643"/>
    <w:rsid w:val="006568E7"/>
    <w:rsid w:val="00656F0A"/>
    <w:rsid w:val="0066035A"/>
    <w:rsid w:val="0066040D"/>
    <w:rsid w:val="00660579"/>
    <w:rsid w:val="00660899"/>
    <w:rsid w:val="00663600"/>
    <w:rsid w:val="00675C47"/>
    <w:rsid w:val="0068084C"/>
    <w:rsid w:val="00683861"/>
    <w:rsid w:val="00683887"/>
    <w:rsid w:val="00684775"/>
    <w:rsid w:val="00685A9D"/>
    <w:rsid w:val="00691E28"/>
    <w:rsid w:val="006926E8"/>
    <w:rsid w:val="00695A79"/>
    <w:rsid w:val="006964DB"/>
    <w:rsid w:val="006967C1"/>
    <w:rsid w:val="0069744F"/>
    <w:rsid w:val="006A07AD"/>
    <w:rsid w:val="006A15DB"/>
    <w:rsid w:val="006A4715"/>
    <w:rsid w:val="006A4951"/>
    <w:rsid w:val="006A4A9A"/>
    <w:rsid w:val="006A4E0C"/>
    <w:rsid w:val="006A5353"/>
    <w:rsid w:val="006B0316"/>
    <w:rsid w:val="006B41DB"/>
    <w:rsid w:val="006B500C"/>
    <w:rsid w:val="006C017D"/>
    <w:rsid w:val="006C39E6"/>
    <w:rsid w:val="006C46D0"/>
    <w:rsid w:val="006C5B05"/>
    <w:rsid w:val="006D0F6D"/>
    <w:rsid w:val="006D281B"/>
    <w:rsid w:val="006D33D5"/>
    <w:rsid w:val="006E5F54"/>
    <w:rsid w:val="006E751E"/>
    <w:rsid w:val="006F199A"/>
    <w:rsid w:val="006F2C4C"/>
    <w:rsid w:val="006F3262"/>
    <w:rsid w:val="006F4479"/>
    <w:rsid w:val="006F4BF4"/>
    <w:rsid w:val="006F66E5"/>
    <w:rsid w:val="0070191C"/>
    <w:rsid w:val="007023E9"/>
    <w:rsid w:val="007029BC"/>
    <w:rsid w:val="00705DF2"/>
    <w:rsid w:val="00706206"/>
    <w:rsid w:val="00714A0C"/>
    <w:rsid w:val="007160EC"/>
    <w:rsid w:val="00716F3D"/>
    <w:rsid w:val="00716FF0"/>
    <w:rsid w:val="007175AD"/>
    <w:rsid w:val="00721135"/>
    <w:rsid w:val="00721D4D"/>
    <w:rsid w:val="0072474F"/>
    <w:rsid w:val="00726077"/>
    <w:rsid w:val="0072613E"/>
    <w:rsid w:val="007307B4"/>
    <w:rsid w:val="00732028"/>
    <w:rsid w:val="0073400D"/>
    <w:rsid w:val="00734CD4"/>
    <w:rsid w:val="00736A99"/>
    <w:rsid w:val="00737919"/>
    <w:rsid w:val="00742B5D"/>
    <w:rsid w:val="00747449"/>
    <w:rsid w:val="00751298"/>
    <w:rsid w:val="00751FE7"/>
    <w:rsid w:val="0075206D"/>
    <w:rsid w:val="007527A2"/>
    <w:rsid w:val="0075778E"/>
    <w:rsid w:val="00762358"/>
    <w:rsid w:val="007630C8"/>
    <w:rsid w:val="0076699C"/>
    <w:rsid w:val="00771542"/>
    <w:rsid w:val="007717D6"/>
    <w:rsid w:val="00773DCC"/>
    <w:rsid w:val="007827B3"/>
    <w:rsid w:val="00782968"/>
    <w:rsid w:val="00783155"/>
    <w:rsid w:val="0078663A"/>
    <w:rsid w:val="00790097"/>
    <w:rsid w:val="0079721F"/>
    <w:rsid w:val="007A0CCA"/>
    <w:rsid w:val="007A3AF5"/>
    <w:rsid w:val="007B1E42"/>
    <w:rsid w:val="007B4E03"/>
    <w:rsid w:val="007B65B8"/>
    <w:rsid w:val="007B7807"/>
    <w:rsid w:val="007C03BA"/>
    <w:rsid w:val="007C2519"/>
    <w:rsid w:val="007C42D0"/>
    <w:rsid w:val="007D056F"/>
    <w:rsid w:val="007D298B"/>
    <w:rsid w:val="007D3DE4"/>
    <w:rsid w:val="007D4B94"/>
    <w:rsid w:val="007D5F29"/>
    <w:rsid w:val="007D6ACF"/>
    <w:rsid w:val="007E235C"/>
    <w:rsid w:val="007E3AA7"/>
    <w:rsid w:val="007E49F8"/>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5600E"/>
    <w:rsid w:val="00857C23"/>
    <w:rsid w:val="00860764"/>
    <w:rsid w:val="00860A9E"/>
    <w:rsid w:val="0086217B"/>
    <w:rsid w:val="00865D6A"/>
    <w:rsid w:val="00866FDA"/>
    <w:rsid w:val="0086780B"/>
    <w:rsid w:val="008678D0"/>
    <w:rsid w:val="00870EA1"/>
    <w:rsid w:val="00871B84"/>
    <w:rsid w:val="00873539"/>
    <w:rsid w:val="008746B9"/>
    <w:rsid w:val="00875B71"/>
    <w:rsid w:val="008812AD"/>
    <w:rsid w:val="00886259"/>
    <w:rsid w:val="008902C1"/>
    <w:rsid w:val="00890DEC"/>
    <w:rsid w:val="00895205"/>
    <w:rsid w:val="0089627D"/>
    <w:rsid w:val="00896D56"/>
    <w:rsid w:val="00896EA8"/>
    <w:rsid w:val="008A1953"/>
    <w:rsid w:val="008A2C3F"/>
    <w:rsid w:val="008A64F5"/>
    <w:rsid w:val="008A6BD6"/>
    <w:rsid w:val="008A7D89"/>
    <w:rsid w:val="008B11A5"/>
    <w:rsid w:val="008B3E40"/>
    <w:rsid w:val="008B5680"/>
    <w:rsid w:val="008B57C2"/>
    <w:rsid w:val="008B6E46"/>
    <w:rsid w:val="008B7223"/>
    <w:rsid w:val="008B7373"/>
    <w:rsid w:val="008C0940"/>
    <w:rsid w:val="008C1EFA"/>
    <w:rsid w:val="008C21A6"/>
    <w:rsid w:val="008C4FF4"/>
    <w:rsid w:val="008C5B78"/>
    <w:rsid w:val="008D6495"/>
    <w:rsid w:val="008E1976"/>
    <w:rsid w:val="008E1CB9"/>
    <w:rsid w:val="008E2C7D"/>
    <w:rsid w:val="008E3EC6"/>
    <w:rsid w:val="008E7B7E"/>
    <w:rsid w:val="008F3AD8"/>
    <w:rsid w:val="008F77FA"/>
    <w:rsid w:val="00904A89"/>
    <w:rsid w:val="00906055"/>
    <w:rsid w:val="0090609A"/>
    <w:rsid w:val="009143D1"/>
    <w:rsid w:val="00920B5C"/>
    <w:rsid w:val="0092191F"/>
    <w:rsid w:val="00923214"/>
    <w:rsid w:val="009238A3"/>
    <w:rsid w:val="0092397F"/>
    <w:rsid w:val="00925B11"/>
    <w:rsid w:val="00926910"/>
    <w:rsid w:val="00930546"/>
    <w:rsid w:val="0093285E"/>
    <w:rsid w:val="00937D25"/>
    <w:rsid w:val="009438F8"/>
    <w:rsid w:val="00947452"/>
    <w:rsid w:val="00951DAD"/>
    <w:rsid w:val="009522D4"/>
    <w:rsid w:val="0096091E"/>
    <w:rsid w:val="00966C39"/>
    <w:rsid w:val="0097001B"/>
    <w:rsid w:val="00970D0C"/>
    <w:rsid w:val="00972F34"/>
    <w:rsid w:val="0097742C"/>
    <w:rsid w:val="00980471"/>
    <w:rsid w:val="00983D2C"/>
    <w:rsid w:val="00985829"/>
    <w:rsid w:val="009876AF"/>
    <w:rsid w:val="00987E0E"/>
    <w:rsid w:val="009912A6"/>
    <w:rsid w:val="0099257D"/>
    <w:rsid w:val="00992C51"/>
    <w:rsid w:val="00997050"/>
    <w:rsid w:val="009972BB"/>
    <w:rsid w:val="009972E4"/>
    <w:rsid w:val="009A0D57"/>
    <w:rsid w:val="009A0F4D"/>
    <w:rsid w:val="009A1393"/>
    <w:rsid w:val="009A56A7"/>
    <w:rsid w:val="009A5B91"/>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486B"/>
    <w:rsid w:val="009F560E"/>
    <w:rsid w:val="009F6B8B"/>
    <w:rsid w:val="009F6BCD"/>
    <w:rsid w:val="009F7822"/>
    <w:rsid w:val="00A000BE"/>
    <w:rsid w:val="00A02374"/>
    <w:rsid w:val="00A079AC"/>
    <w:rsid w:val="00A11E19"/>
    <w:rsid w:val="00A13F73"/>
    <w:rsid w:val="00A13F99"/>
    <w:rsid w:val="00A16268"/>
    <w:rsid w:val="00A16BE4"/>
    <w:rsid w:val="00A20054"/>
    <w:rsid w:val="00A2028F"/>
    <w:rsid w:val="00A23F3E"/>
    <w:rsid w:val="00A25D34"/>
    <w:rsid w:val="00A324D7"/>
    <w:rsid w:val="00A341AB"/>
    <w:rsid w:val="00A35F90"/>
    <w:rsid w:val="00A421AB"/>
    <w:rsid w:val="00A4468D"/>
    <w:rsid w:val="00A456C5"/>
    <w:rsid w:val="00A5088A"/>
    <w:rsid w:val="00A515F4"/>
    <w:rsid w:val="00A52814"/>
    <w:rsid w:val="00A53343"/>
    <w:rsid w:val="00A54089"/>
    <w:rsid w:val="00A54347"/>
    <w:rsid w:val="00A545E8"/>
    <w:rsid w:val="00A561C1"/>
    <w:rsid w:val="00A5674C"/>
    <w:rsid w:val="00A57F06"/>
    <w:rsid w:val="00A62435"/>
    <w:rsid w:val="00A70E98"/>
    <w:rsid w:val="00A7396C"/>
    <w:rsid w:val="00A76FD7"/>
    <w:rsid w:val="00A81482"/>
    <w:rsid w:val="00A83F86"/>
    <w:rsid w:val="00A85841"/>
    <w:rsid w:val="00A85DF3"/>
    <w:rsid w:val="00A87C2C"/>
    <w:rsid w:val="00A907DE"/>
    <w:rsid w:val="00A9397B"/>
    <w:rsid w:val="00A9642E"/>
    <w:rsid w:val="00A96C82"/>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027"/>
    <w:rsid w:val="00AB6A68"/>
    <w:rsid w:val="00AC032F"/>
    <w:rsid w:val="00AC06BB"/>
    <w:rsid w:val="00AC23F1"/>
    <w:rsid w:val="00AC2B2A"/>
    <w:rsid w:val="00AC38A3"/>
    <w:rsid w:val="00AC5E2A"/>
    <w:rsid w:val="00AC6A14"/>
    <w:rsid w:val="00AD087B"/>
    <w:rsid w:val="00AD0A7B"/>
    <w:rsid w:val="00AD1485"/>
    <w:rsid w:val="00AD5992"/>
    <w:rsid w:val="00AE108C"/>
    <w:rsid w:val="00AE272D"/>
    <w:rsid w:val="00AE289A"/>
    <w:rsid w:val="00AE3121"/>
    <w:rsid w:val="00AE35D4"/>
    <w:rsid w:val="00AE63E7"/>
    <w:rsid w:val="00AE68E3"/>
    <w:rsid w:val="00AE6B50"/>
    <w:rsid w:val="00AF0235"/>
    <w:rsid w:val="00AF07B4"/>
    <w:rsid w:val="00AF3FC0"/>
    <w:rsid w:val="00AF4A0A"/>
    <w:rsid w:val="00AF5F00"/>
    <w:rsid w:val="00B024B5"/>
    <w:rsid w:val="00B0454C"/>
    <w:rsid w:val="00B064A1"/>
    <w:rsid w:val="00B06A22"/>
    <w:rsid w:val="00B079F3"/>
    <w:rsid w:val="00B105A3"/>
    <w:rsid w:val="00B13E32"/>
    <w:rsid w:val="00B15247"/>
    <w:rsid w:val="00B211C2"/>
    <w:rsid w:val="00B225F9"/>
    <w:rsid w:val="00B23715"/>
    <w:rsid w:val="00B25762"/>
    <w:rsid w:val="00B2676D"/>
    <w:rsid w:val="00B27FB4"/>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A6"/>
    <w:rsid w:val="00B64DEA"/>
    <w:rsid w:val="00B67C5A"/>
    <w:rsid w:val="00B7006F"/>
    <w:rsid w:val="00B71CA0"/>
    <w:rsid w:val="00B71FF1"/>
    <w:rsid w:val="00B74F4C"/>
    <w:rsid w:val="00B80BFD"/>
    <w:rsid w:val="00B813F8"/>
    <w:rsid w:val="00B91BAB"/>
    <w:rsid w:val="00B92C9B"/>
    <w:rsid w:val="00B935D3"/>
    <w:rsid w:val="00B96C4B"/>
    <w:rsid w:val="00B96F11"/>
    <w:rsid w:val="00B96FCF"/>
    <w:rsid w:val="00B97B58"/>
    <w:rsid w:val="00BA3A7B"/>
    <w:rsid w:val="00BA4C7C"/>
    <w:rsid w:val="00BA4D10"/>
    <w:rsid w:val="00BA5949"/>
    <w:rsid w:val="00BA605A"/>
    <w:rsid w:val="00BA7034"/>
    <w:rsid w:val="00BB0603"/>
    <w:rsid w:val="00BB128C"/>
    <w:rsid w:val="00BB2986"/>
    <w:rsid w:val="00BB6483"/>
    <w:rsid w:val="00BB70EA"/>
    <w:rsid w:val="00BB7492"/>
    <w:rsid w:val="00BB7BF2"/>
    <w:rsid w:val="00BB7DA1"/>
    <w:rsid w:val="00BC01AC"/>
    <w:rsid w:val="00BC0535"/>
    <w:rsid w:val="00BC5C77"/>
    <w:rsid w:val="00BC5CDD"/>
    <w:rsid w:val="00BD0759"/>
    <w:rsid w:val="00BD08A7"/>
    <w:rsid w:val="00BD0CE7"/>
    <w:rsid w:val="00BD1B29"/>
    <w:rsid w:val="00BD397B"/>
    <w:rsid w:val="00BD64E6"/>
    <w:rsid w:val="00BD7924"/>
    <w:rsid w:val="00BE0958"/>
    <w:rsid w:val="00BE1E7A"/>
    <w:rsid w:val="00BE4DB8"/>
    <w:rsid w:val="00BF2964"/>
    <w:rsid w:val="00BF6D1B"/>
    <w:rsid w:val="00BF749F"/>
    <w:rsid w:val="00C0337A"/>
    <w:rsid w:val="00C033DB"/>
    <w:rsid w:val="00C03B0E"/>
    <w:rsid w:val="00C04800"/>
    <w:rsid w:val="00C0563B"/>
    <w:rsid w:val="00C06DF5"/>
    <w:rsid w:val="00C10968"/>
    <w:rsid w:val="00C136A6"/>
    <w:rsid w:val="00C13B08"/>
    <w:rsid w:val="00C15918"/>
    <w:rsid w:val="00C1596E"/>
    <w:rsid w:val="00C204AF"/>
    <w:rsid w:val="00C20C8E"/>
    <w:rsid w:val="00C24342"/>
    <w:rsid w:val="00C27631"/>
    <w:rsid w:val="00C30F86"/>
    <w:rsid w:val="00C3275D"/>
    <w:rsid w:val="00C35642"/>
    <w:rsid w:val="00C373E6"/>
    <w:rsid w:val="00C40A9A"/>
    <w:rsid w:val="00C41B71"/>
    <w:rsid w:val="00C50E2C"/>
    <w:rsid w:val="00C52990"/>
    <w:rsid w:val="00C56DC7"/>
    <w:rsid w:val="00C6143A"/>
    <w:rsid w:val="00C61B91"/>
    <w:rsid w:val="00C62204"/>
    <w:rsid w:val="00C6256C"/>
    <w:rsid w:val="00C62779"/>
    <w:rsid w:val="00C62886"/>
    <w:rsid w:val="00C62C17"/>
    <w:rsid w:val="00C62E6D"/>
    <w:rsid w:val="00C70970"/>
    <w:rsid w:val="00C7230E"/>
    <w:rsid w:val="00C72FB8"/>
    <w:rsid w:val="00C7406C"/>
    <w:rsid w:val="00C83942"/>
    <w:rsid w:val="00C84D76"/>
    <w:rsid w:val="00C84E18"/>
    <w:rsid w:val="00C92F4F"/>
    <w:rsid w:val="00C93379"/>
    <w:rsid w:val="00C95BAB"/>
    <w:rsid w:val="00C96BAD"/>
    <w:rsid w:val="00C97981"/>
    <w:rsid w:val="00CA292A"/>
    <w:rsid w:val="00CA2F9A"/>
    <w:rsid w:val="00CA3C85"/>
    <w:rsid w:val="00CA4ACA"/>
    <w:rsid w:val="00CA51F7"/>
    <w:rsid w:val="00CA76BB"/>
    <w:rsid w:val="00CA7898"/>
    <w:rsid w:val="00CA7AF7"/>
    <w:rsid w:val="00CA7B54"/>
    <w:rsid w:val="00CB4B77"/>
    <w:rsid w:val="00CB5B63"/>
    <w:rsid w:val="00CB6863"/>
    <w:rsid w:val="00CB7302"/>
    <w:rsid w:val="00CB7D48"/>
    <w:rsid w:val="00CC18E3"/>
    <w:rsid w:val="00CC20F6"/>
    <w:rsid w:val="00CC2892"/>
    <w:rsid w:val="00CC7935"/>
    <w:rsid w:val="00CD01B0"/>
    <w:rsid w:val="00CD405D"/>
    <w:rsid w:val="00CD6069"/>
    <w:rsid w:val="00CD6B6A"/>
    <w:rsid w:val="00CD6C93"/>
    <w:rsid w:val="00CD6CF9"/>
    <w:rsid w:val="00CE2453"/>
    <w:rsid w:val="00CE29F8"/>
    <w:rsid w:val="00CE2C26"/>
    <w:rsid w:val="00CE3118"/>
    <w:rsid w:val="00CE33EA"/>
    <w:rsid w:val="00CE4201"/>
    <w:rsid w:val="00CE454A"/>
    <w:rsid w:val="00CE729B"/>
    <w:rsid w:val="00CE72C5"/>
    <w:rsid w:val="00CF0EA4"/>
    <w:rsid w:val="00CF1F51"/>
    <w:rsid w:val="00CF207B"/>
    <w:rsid w:val="00CF3B50"/>
    <w:rsid w:val="00CF69D6"/>
    <w:rsid w:val="00D01C1C"/>
    <w:rsid w:val="00D02EC5"/>
    <w:rsid w:val="00D02F78"/>
    <w:rsid w:val="00D04AA3"/>
    <w:rsid w:val="00D070A3"/>
    <w:rsid w:val="00D07570"/>
    <w:rsid w:val="00D07E55"/>
    <w:rsid w:val="00D101FE"/>
    <w:rsid w:val="00D14758"/>
    <w:rsid w:val="00D174A6"/>
    <w:rsid w:val="00D21E3B"/>
    <w:rsid w:val="00D23897"/>
    <w:rsid w:val="00D2601E"/>
    <w:rsid w:val="00D2726F"/>
    <w:rsid w:val="00D30381"/>
    <w:rsid w:val="00D30BEC"/>
    <w:rsid w:val="00D30FB2"/>
    <w:rsid w:val="00D31A93"/>
    <w:rsid w:val="00D33B63"/>
    <w:rsid w:val="00D3506D"/>
    <w:rsid w:val="00D35229"/>
    <w:rsid w:val="00D372F4"/>
    <w:rsid w:val="00D37AAF"/>
    <w:rsid w:val="00D43A07"/>
    <w:rsid w:val="00D44DFA"/>
    <w:rsid w:val="00D46F16"/>
    <w:rsid w:val="00D47C71"/>
    <w:rsid w:val="00D52C26"/>
    <w:rsid w:val="00D531ED"/>
    <w:rsid w:val="00D536BD"/>
    <w:rsid w:val="00D539BE"/>
    <w:rsid w:val="00D5645A"/>
    <w:rsid w:val="00D579FD"/>
    <w:rsid w:val="00D635AA"/>
    <w:rsid w:val="00D63795"/>
    <w:rsid w:val="00D7044D"/>
    <w:rsid w:val="00D72959"/>
    <w:rsid w:val="00D74C59"/>
    <w:rsid w:val="00D75D30"/>
    <w:rsid w:val="00D75E23"/>
    <w:rsid w:val="00D77103"/>
    <w:rsid w:val="00D77485"/>
    <w:rsid w:val="00D83308"/>
    <w:rsid w:val="00D87AE9"/>
    <w:rsid w:val="00D9234F"/>
    <w:rsid w:val="00D93630"/>
    <w:rsid w:val="00D936F5"/>
    <w:rsid w:val="00D95AEB"/>
    <w:rsid w:val="00D97862"/>
    <w:rsid w:val="00DA38FC"/>
    <w:rsid w:val="00DA4473"/>
    <w:rsid w:val="00DB3D20"/>
    <w:rsid w:val="00DC0007"/>
    <w:rsid w:val="00DC2E32"/>
    <w:rsid w:val="00DD40CD"/>
    <w:rsid w:val="00DD64B0"/>
    <w:rsid w:val="00DD67AD"/>
    <w:rsid w:val="00DD6ED8"/>
    <w:rsid w:val="00DD7549"/>
    <w:rsid w:val="00DE128B"/>
    <w:rsid w:val="00DE1532"/>
    <w:rsid w:val="00DE381B"/>
    <w:rsid w:val="00DE5C73"/>
    <w:rsid w:val="00DE6106"/>
    <w:rsid w:val="00DE686B"/>
    <w:rsid w:val="00DE7E14"/>
    <w:rsid w:val="00DF06C0"/>
    <w:rsid w:val="00DF1295"/>
    <w:rsid w:val="00DF29B9"/>
    <w:rsid w:val="00DF6F57"/>
    <w:rsid w:val="00E002F0"/>
    <w:rsid w:val="00E009D1"/>
    <w:rsid w:val="00E045B9"/>
    <w:rsid w:val="00E049BB"/>
    <w:rsid w:val="00E076A9"/>
    <w:rsid w:val="00E15A84"/>
    <w:rsid w:val="00E20CBD"/>
    <w:rsid w:val="00E210D6"/>
    <w:rsid w:val="00E23E62"/>
    <w:rsid w:val="00E257F9"/>
    <w:rsid w:val="00E268BF"/>
    <w:rsid w:val="00E3020A"/>
    <w:rsid w:val="00E34DF0"/>
    <w:rsid w:val="00E35F00"/>
    <w:rsid w:val="00E40957"/>
    <w:rsid w:val="00E40D64"/>
    <w:rsid w:val="00E54BF7"/>
    <w:rsid w:val="00E550AF"/>
    <w:rsid w:val="00E5737E"/>
    <w:rsid w:val="00E63B87"/>
    <w:rsid w:val="00E645CA"/>
    <w:rsid w:val="00E669C2"/>
    <w:rsid w:val="00E70777"/>
    <w:rsid w:val="00E73F36"/>
    <w:rsid w:val="00E74DFC"/>
    <w:rsid w:val="00E74E38"/>
    <w:rsid w:val="00E77014"/>
    <w:rsid w:val="00E77BF2"/>
    <w:rsid w:val="00E801F1"/>
    <w:rsid w:val="00E806C9"/>
    <w:rsid w:val="00E82FF9"/>
    <w:rsid w:val="00E86FCD"/>
    <w:rsid w:val="00E87252"/>
    <w:rsid w:val="00E914D3"/>
    <w:rsid w:val="00E94B0B"/>
    <w:rsid w:val="00E95EB0"/>
    <w:rsid w:val="00E96EA8"/>
    <w:rsid w:val="00EA21D5"/>
    <w:rsid w:val="00EA4C10"/>
    <w:rsid w:val="00EB28BE"/>
    <w:rsid w:val="00EB3D90"/>
    <w:rsid w:val="00EB44AF"/>
    <w:rsid w:val="00EC0B27"/>
    <w:rsid w:val="00EC4A5B"/>
    <w:rsid w:val="00EC63EE"/>
    <w:rsid w:val="00ED1815"/>
    <w:rsid w:val="00ED3763"/>
    <w:rsid w:val="00ED5036"/>
    <w:rsid w:val="00EE30FA"/>
    <w:rsid w:val="00EE31ED"/>
    <w:rsid w:val="00EE48B9"/>
    <w:rsid w:val="00EE6FD5"/>
    <w:rsid w:val="00EE7E11"/>
    <w:rsid w:val="00EF1EF1"/>
    <w:rsid w:val="00EF3020"/>
    <w:rsid w:val="00EF57F0"/>
    <w:rsid w:val="00EF6889"/>
    <w:rsid w:val="00EF75C8"/>
    <w:rsid w:val="00F019C5"/>
    <w:rsid w:val="00F024E1"/>
    <w:rsid w:val="00F02E6C"/>
    <w:rsid w:val="00F0414F"/>
    <w:rsid w:val="00F0422B"/>
    <w:rsid w:val="00F04FD7"/>
    <w:rsid w:val="00F063F2"/>
    <w:rsid w:val="00F0716F"/>
    <w:rsid w:val="00F079D0"/>
    <w:rsid w:val="00F12A79"/>
    <w:rsid w:val="00F12F82"/>
    <w:rsid w:val="00F14859"/>
    <w:rsid w:val="00F15D60"/>
    <w:rsid w:val="00F206B0"/>
    <w:rsid w:val="00F20881"/>
    <w:rsid w:val="00F23FA5"/>
    <w:rsid w:val="00F263B0"/>
    <w:rsid w:val="00F30E8F"/>
    <w:rsid w:val="00F31709"/>
    <w:rsid w:val="00F35C09"/>
    <w:rsid w:val="00F4248E"/>
    <w:rsid w:val="00F42F50"/>
    <w:rsid w:val="00F43A50"/>
    <w:rsid w:val="00F44F7B"/>
    <w:rsid w:val="00F47720"/>
    <w:rsid w:val="00F5068B"/>
    <w:rsid w:val="00F5360D"/>
    <w:rsid w:val="00F578DF"/>
    <w:rsid w:val="00F60910"/>
    <w:rsid w:val="00F64B05"/>
    <w:rsid w:val="00F6512D"/>
    <w:rsid w:val="00F67382"/>
    <w:rsid w:val="00F67FDB"/>
    <w:rsid w:val="00F757C2"/>
    <w:rsid w:val="00F75E28"/>
    <w:rsid w:val="00F77473"/>
    <w:rsid w:val="00F77B49"/>
    <w:rsid w:val="00F824BF"/>
    <w:rsid w:val="00F82FC5"/>
    <w:rsid w:val="00F85C38"/>
    <w:rsid w:val="00F90507"/>
    <w:rsid w:val="00F945F5"/>
    <w:rsid w:val="00F97B7B"/>
    <w:rsid w:val="00F97CB5"/>
    <w:rsid w:val="00FA06AF"/>
    <w:rsid w:val="00FA2274"/>
    <w:rsid w:val="00FA60F3"/>
    <w:rsid w:val="00FA6311"/>
    <w:rsid w:val="00FB0588"/>
    <w:rsid w:val="00FB1CD2"/>
    <w:rsid w:val="00FB1FA1"/>
    <w:rsid w:val="00FB51A4"/>
    <w:rsid w:val="00FB51B9"/>
    <w:rsid w:val="00FB55B9"/>
    <w:rsid w:val="00FB6969"/>
    <w:rsid w:val="00FC106A"/>
    <w:rsid w:val="00FC19CF"/>
    <w:rsid w:val="00FC3384"/>
    <w:rsid w:val="00FC3FB9"/>
    <w:rsid w:val="00FC4055"/>
    <w:rsid w:val="00FC55E3"/>
    <w:rsid w:val="00FC6348"/>
    <w:rsid w:val="00FD058D"/>
    <w:rsid w:val="00FD12FC"/>
    <w:rsid w:val="00FD30B8"/>
    <w:rsid w:val="00FD5418"/>
    <w:rsid w:val="00FD60F2"/>
    <w:rsid w:val="00FD6C77"/>
    <w:rsid w:val="00FE0A82"/>
    <w:rsid w:val="00FE11E0"/>
    <w:rsid w:val="00FE124F"/>
    <w:rsid w:val="00FE1506"/>
    <w:rsid w:val="00FE6F08"/>
    <w:rsid w:val="00FF0A0B"/>
    <w:rsid w:val="00FF11CD"/>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CD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 w:type="character" w:customStyle="1" w:styleId="NichtaufgelsteErwhnung3">
    <w:name w:val="Nicht aufgelöste Erwähnung3"/>
    <w:basedOn w:val="Absatz-Standardschriftart"/>
    <w:uiPriority w:val="99"/>
    <w:semiHidden/>
    <w:unhideWhenUsed/>
    <w:rsid w:val="00937D25"/>
    <w:rPr>
      <w:color w:val="605E5C"/>
      <w:shd w:val="clear" w:color="auto" w:fill="E1DFDD"/>
    </w:rPr>
  </w:style>
  <w:style w:type="paragraph" w:customStyle="1" w:styleId="Hoofdtekst">
    <w:name w:val="Hoofdtekst"/>
    <w:rsid w:val="00D83308"/>
    <w:pPr>
      <w:pBdr>
        <w:top w:val="nil"/>
        <w:left w:val="nil"/>
        <w:bottom w:val="nil"/>
        <w:right w:val="nil"/>
        <w:between w:val="nil"/>
        <w:bar w:val="nil"/>
      </w:pBdr>
    </w:pPr>
    <w:rPr>
      <w:rFonts w:ascii="Helvetica Neue" w:eastAsia="Arial Unicode MS" w:hAnsi="Helvetica Neue" w:cs="Arial Unicode MS"/>
      <w:color w:val="000000"/>
      <w:sz w:val="22"/>
      <w:szCs w:val="22"/>
      <w:bdr w:val="nil"/>
      <w:lang w:val="nl-NL" w:eastAsia="nl-NL"/>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 w:type="character" w:customStyle="1" w:styleId="NichtaufgelsteErwhnung3">
    <w:name w:val="Nicht aufgelöste Erwähnung3"/>
    <w:basedOn w:val="Absatz-Standardschriftart"/>
    <w:uiPriority w:val="99"/>
    <w:semiHidden/>
    <w:unhideWhenUsed/>
    <w:rsid w:val="00937D25"/>
    <w:rPr>
      <w:color w:val="605E5C"/>
      <w:shd w:val="clear" w:color="auto" w:fill="E1DFDD"/>
    </w:rPr>
  </w:style>
  <w:style w:type="paragraph" w:customStyle="1" w:styleId="Hoofdtekst">
    <w:name w:val="Hoofdtekst"/>
    <w:rsid w:val="00D83308"/>
    <w:pPr>
      <w:pBdr>
        <w:top w:val="nil"/>
        <w:left w:val="nil"/>
        <w:bottom w:val="nil"/>
        <w:right w:val="nil"/>
        <w:between w:val="nil"/>
        <w:bar w:val="nil"/>
      </w:pBdr>
    </w:pPr>
    <w:rPr>
      <w:rFonts w:ascii="Helvetica Neue" w:eastAsia="Arial Unicode MS" w:hAnsi="Helvetica Neue" w:cs="Arial Unicode MS"/>
      <w:color w:val="000000"/>
      <w:sz w:val="22"/>
      <w:szCs w:val="22"/>
      <w:bdr w:val="nil"/>
      <w:lang w:val="nl-NL" w:eastAsia="nl-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81094">
      <w:bodyDiv w:val="1"/>
      <w:marLeft w:val="0"/>
      <w:marRight w:val="0"/>
      <w:marTop w:val="0"/>
      <w:marBottom w:val="0"/>
      <w:divBdr>
        <w:top w:val="none" w:sz="0" w:space="0" w:color="auto"/>
        <w:left w:val="none" w:sz="0" w:space="0" w:color="auto"/>
        <w:bottom w:val="none" w:sz="0" w:space="0" w:color="auto"/>
        <w:right w:val="none" w:sz="0" w:space="0" w:color="auto"/>
      </w:divBdr>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rockpanel.d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ockpanel.de" TargetMode="External"/><Relationship Id="rId14" Type="http://schemas.openxmlformats.org/officeDocument/2006/relationships/hyperlink" Target="http://www.drsaelzer-pressediens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26FB5-E32B-49B6-9648-DA3E6526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646</Words>
  <Characters>4075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7</cp:revision>
  <cp:lastPrinted>2023-05-17T13:09:00Z</cp:lastPrinted>
  <dcterms:created xsi:type="dcterms:W3CDTF">2023-10-31T11:07:00Z</dcterms:created>
  <dcterms:modified xsi:type="dcterms:W3CDTF">2023-11-21T14:56:00Z</dcterms:modified>
</cp:coreProperties>
</file>